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8C" w:rsidRDefault="00300E8C">
      <w:pPr>
        <w:spacing w:after="0" w:line="200" w:lineRule="exact"/>
        <w:rPr>
          <w:sz w:val="20"/>
          <w:szCs w:val="20"/>
        </w:rPr>
      </w:pPr>
    </w:p>
    <w:p w:rsidR="00300E8C" w:rsidRPr="00FD0B4A" w:rsidRDefault="00300E8C">
      <w:pPr>
        <w:spacing w:after="0" w:line="200" w:lineRule="exact"/>
        <w:rPr>
          <w:b/>
          <w:sz w:val="20"/>
          <w:szCs w:val="20"/>
        </w:rPr>
      </w:pPr>
    </w:p>
    <w:p w:rsidR="00FD0B4A" w:rsidRPr="00FD0B4A" w:rsidRDefault="00FD0B4A" w:rsidP="00FD0B4A">
      <w:pPr>
        <w:pStyle w:val="KeinLeerraum"/>
        <w:rPr>
          <w:b/>
        </w:rPr>
      </w:pPr>
      <w:proofErr w:type="spellStart"/>
      <w:r w:rsidRPr="00FD0B4A">
        <w:rPr>
          <w:b/>
        </w:rPr>
        <w:t>Faszientrainin</w:t>
      </w:r>
      <w:r w:rsidRPr="00FD0B4A">
        <w:rPr>
          <w:b/>
        </w:rPr>
        <w:t>g</w:t>
      </w:r>
      <w:proofErr w:type="spellEnd"/>
      <w:r w:rsidRPr="00FD0B4A">
        <w:rPr>
          <w:b/>
        </w:rPr>
        <w:t xml:space="preserve"> </w:t>
      </w:r>
      <w:proofErr w:type="spellStart"/>
      <w:r w:rsidRPr="00FD0B4A">
        <w:rPr>
          <w:b/>
        </w:rPr>
        <w:t>gege</w:t>
      </w:r>
      <w:r w:rsidRPr="00FD0B4A">
        <w:rPr>
          <w:b/>
        </w:rPr>
        <w:t>n</w:t>
      </w:r>
      <w:proofErr w:type="spellEnd"/>
      <w:r w:rsidRPr="00FD0B4A">
        <w:rPr>
          <w:b/>
        </w:rPr>
        <w:t xml:space="preserve"> </w:t>
      </w:r>
      <w:proofErr w:type="spellStart"/>
      <w:r w:rsidRPr="00FD0B4A">
        <w:rPr>
          <w:b/>
        </w:rPr>
        <w:t>Rückenschme</w:t>
      </w:r>
      <w:r w:rsidRPr="00FD0B4A">
        <w:rPr>
          <w:b/>
        </w:rPr>
        <w:t>r</w:t>
      </w:r>
      <w:r w:rsidRPr="00FD0B4A">
        <w:rPr>
          <w:b/>
        </w:rPr>
        <w:t>zen</w:t>
      </w:r>
      <w:proofErr w:type="spellEnd"/>
    </w:p>
    <w:p w:rsidR="00FD0B4A" w:rsidRDefault="00FD0B4A" w:rsidP="00FD0B4A">
      <w:pPr>
        <w:pStyle w:val="KeinLeerraum"/>
      </w:pPr>
    </w:p>
    <w:p w:rsidR="00FD0B4A" w:rsidRDefault="00FD0B4A" w:rsidP="00FD0B4A">
      <w:pPr>
        <w:pStyle w:val="KeinLeerraum"/>
      </w:pPr>
    </w:p>
    <w:p w:rsidR="00300E8C" w:rsidRPr="00FD0B4A" w:rsidRDefault="00FD0B4A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Bei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einem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oßteil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der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enschme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handelt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um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so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enan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unspezifische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Schme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eindeuti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Ursache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zurückfüh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lassen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–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unbefriedi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ende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Situ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tion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so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ohl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für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Ä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zte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als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für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P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letzten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Jah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ist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zunehmend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das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Binde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ebe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orschung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erückt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tersuchun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: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„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erklebte</w:t>
      </w:r>
      <w:proofErr w:type="spellEnd"/>
      <w:proofErr w:type="gram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“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aszien</w:t>
      </w:r>
      <w:proofErr w:type="spellEnd"/>
      <w:proofErr w:type="gram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ählen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zu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häufigsten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uslösern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für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enschme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aszien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Struktu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en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Binde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ebe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als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eiße,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chsic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Hülle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Mus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um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eben.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Ist das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usammenspiel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zwischen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aszien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Mus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estö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Schme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erursachen.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enn 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aszien,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Mus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um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eben,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aneinander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kleben,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dieser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nic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tspannen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erhä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Dabei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önnen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so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ohl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einseiti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Belastun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Alltag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proofErr w:type="gram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als</w:t>
      </w:r>
      <w:proofErr w:type="spellEnd"/>
      <w:proofErr w:type="gram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tensi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aining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das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Binde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ebe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beei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äc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„Sind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erklebun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nur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leic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,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lassen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elmäßi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egung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wieder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lösen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“,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erläute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Detlef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Detjen,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Geschä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füh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Aktion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Gesunder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(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GR)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Neben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P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y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siothe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apie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spe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zielles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aszie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aining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äh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eigt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elche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bun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besonders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eeignet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sind,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um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hä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tun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lösen,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das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Binde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ebe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zu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stimulie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chblutung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Mus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tur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anzu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ch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efüh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diese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speziellen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Schaumst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ollen,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so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enan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zien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langsam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über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schme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eiche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efüh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Je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nach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erhä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tung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Binde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ebes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das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aining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angs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unan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enehm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sein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proofErr w:type="gram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bleibt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dings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beloh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bei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elmäßi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endung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lässt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das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unan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enehme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Gefühl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nach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proofErr w:type="gramEnd"/>
    </w:p>
    <w:p w:rsidR="00300E8C" w:rsidRPr="00FD0B4A" w:rsidRDefault="00300E8C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</w:p>
    <w:p w:rsidR="00300E8C" w:rsidRPr="00FD0B4A" w:rsidRDefault="00FD0B4A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</w:pPr>
      <w:proofErr w:type="spellStart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Ü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bung</w:t>
      </w:r>
      <w:proofErr w:type="spellEnd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für</w:t>
      </w:r>
      <w:proofErr w:type="spellEnd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üc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en</w:t>
      </w:r>
      <w:proofErr w:type="spellEnd"/>
    </w:p>
    <w:p w:rsidR="00300E8C" w:rsidRPr="00FD0B4A" w:rsidRDefault="00FD0B4A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Massage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enbe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eiches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(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ende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wirbel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)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set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aszien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stüt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ahlweise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Händen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oder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armen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Boden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.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Beine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sind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gestellt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Arme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füh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Bewegung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so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dass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langsam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ab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Gesäß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tlang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Ist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Massage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zu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tensi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diese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Übung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an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ausgefüh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</w:p>
    <w:p w:rsidR="00300E8C" w:rsidRPr="00FD0B4A" w:rsidRDefault="00FD0B4A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obe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enmus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tur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Brustwirbelsäule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legen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aszien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proofErr w:type="gram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tig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ter</w:t>
      </w:r>
      <w:proofErr w:type="spellEnd"/>
      <w:proofErr w:type="gram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.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Die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Arme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ersch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än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en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Sie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über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Ober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örper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heben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das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Gesäß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langsam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Mitte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hoch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bis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zu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Schulterbl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ä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ttern.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diese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Übung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an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and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ausgefüh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t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den,</w:t>
      </w:r>
      <w:r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wenn 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Massage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zu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tensiv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</w:p>
    <w:p w:rsidR="00300E8C" w:rsidRPr="00FD0B4A" w:rsidRDefault="00300E8C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</w:p>
    <w:p w:rsidR="00300E8C" w:rsidRPr="00FD0B4A" w:rsidRDefault="00FD0B4A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</w:pPr>
      <w:proofErr w:type="spellStart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Ü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bung</w:t>
      </w:r>
      <w:proofErr w:type="spellEnd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für</w:t>
      </w:r>
      <w:proofErr w:type="spellEnd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das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Gesäß</w:t>
      </w:r>
      <w:bookmarkStart w:id="0" w:name="_GoBack"/>
      <w:bookmarkEnd w:id="0"/>
      <w:proofErr w:type="spellEnd"/>
    </w:p>
    <w:p w:rsidR="00300E8C" w:rsidRPr="00FD0B4A" w:rsidRDefault="00FD0B4A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Set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aszien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stüt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eckten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Armen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ter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kleinen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Bewegung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das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Gesäß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ösen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einem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Arm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Boden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einige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zunächst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über</w:t>
      </w:r>
      <w:proofErr w:type="spellEnd"/>
    </w:p>
    <w:p w:rsidR="00300E8C" w:rsidRPr="00FD0B4A" w:rsidRDefault="00FD0B4A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  <w:proofErr w:type="gram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proofErr w:type="gram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,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dann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lin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Seite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Gesäßes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Um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Mus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zu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eichen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stüt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wieder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beiden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Händen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Boden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ab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legen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terschen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einen</w:t>
      </w:r>
      <w:r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Beines auf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Oberschen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des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ande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Beines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</w:p>
    <w:p w:rsidR="00300E8C" w:rsidRPr="00FD0B4A" w:rsidRDefault="00300E8C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</w:p>
    <w:p w:rsidR="00300E8C" w:rsidRPr="00FD0B4A" w:rsidRDefault="00FD0B4A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</w:pPr>
      <w:proofErr w:type="spellStart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Ü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bung</w:t>
      </w:r>
      <w:proofErr w:type="spellEnd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für</w:t>
      </w:r>
      <w:proofErr w:type="spellEnd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 xml:space="preserve"> die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hi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te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Oberschen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b/>
          <w:sz w:val="20"/>
          <w:szCs w:val="20"/>
          <w:lang w:val="de-DE" w:eastAsia="ja-JP"/>
        </w:rPr>
        <w:t>el</w:t>
      </w:r>
      <w:proofErr w:type="spellEnd"/>
    </w:p>
    <w:p w:rsidR="00300E8C" w:rsidRPr="00FD0B4A" w:rsidRDefault="00FD0B4A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Stellen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uß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Boden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aszien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legen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Obe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-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schen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,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knapp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oberhalb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Knies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Stüt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Händen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Boden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ab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ollen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langsam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Kniebeuge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Ric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tung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Gesäß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.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Mit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Stand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-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bein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Bewegung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ausgefüh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tensi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Massage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erhalten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Sie,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-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dem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Sie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Bein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über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das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ande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legen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Dadu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ch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</w:t>
      </w:r>
      <w:r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Druck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v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erstärk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ch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leic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tes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Kippen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zur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und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lin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Seite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der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gesa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</w:t>
      </w:r>
      <w:r>
        <w:rPr>
          <w:rFonts w:ascii="Calibri" w:eastAsiaTheme="minorEastAsia" w:hAnsi="Calibri" w:cs="Times New Roman"/>
          <w:sz w:val="20"/>
          <w:szCs w:val="20"/>
          <w:lang w:val="de-DE" w:eastAsia="ja-JP"/>
        </w:rPr>
        <w:t>te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hi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r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Oberschen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el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massie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.</w:t>
      </w:r>
    </w:p>
    <w:p w:rsidR="00300E8C" w:rsidRPr="00FD0B4A" w:rsidRDefault="00300E8C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</w:p>
    <w:p w:rsidR="00300E8C" w:rsidRPr="00FD0B4A" w:rsidRDefault="00FD0B4A" w:rsidP="00FD0B4A">
      <w:pPr>
        <w:widowControl/>
        <w:spacing w:after="0" w:line="240" w:lineRule="auto"/>
        <w:jc w:val="both"/>
        <w:rPr>
          <w:rFonts w:ascii="Calibri" w:eastAsiaTheme="minorEastAsia" w:hAnsi="Calibri" w:cs="Times New Roman"/>
          <w:sz w:val="20"/>
          <w:szCs w:val="20"/>
          <w:lang w:val="de-DE" w:eastAsia="ja-JP"/>
        </w:rPr>
      </w:pP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W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eite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In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f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orm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a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tionen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proofErr w:type="spellStart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rund</w:t>
      </w:r>
      <w:proofErr w:type="spellEnd"/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um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üc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k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engesundheit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gibt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es 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u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n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>ter</w:t>
      </w:r>
      <w:r w:rsidRPr="00FD0B4A">
        <w:rPr>
          <w:rFonts w:ascii="Calibri" w:eastAsiaTheme="minorEastAsia" w:hAnsi="Calibri" w:cs="Times New Roman"/>
          <w:sz w:val="20"/>
          <w:szCs w:val="20"/>
          <w:lang w:val="de-DE" w:eastAsia="ja-JP"/>
        </w:rPr>
        <w:t xml:space="preserve"> </w:t>
      </w:r>
      <w:hyperlink r:id="rId5">
        <w:r w:rsidRPr="00FD0B4A">
          <w:rPr>
            <w:rFonts w:ascii="Calibri" w:eastAsiaTheme="minorEastAsia" w:hAnsi="Calibri" w:cs="Times New Roman"/>
            <w:sz w:val="20"/>
            <w:szCs w:val="20"/>
            <w:lang w:val="de-DE" w:eastAsia="ja-JP"/>
          </w:rPr>
          <w:t>ww</w:t>
        </w:r>
        <w:r w:rsidRPr="00FD0B4A">
          <w:rPr>
            <w:rFonts w:ascii="Calibri" w:eastAsiaTheme="minorEastAsia" w:hAnsi="Calibri" w:cs="Times New Roman"/>
            <w:sz w:val="20"/>
            <w:szCs w:val="20"/>
            <w:lang w:val="de-DE" w:eastAsia="ja-JP"/>
          </w:rPr>
          <w:t>w</w:t>
        </w:r>
        <w:r w:rsidRPr="00FD0B4A">
          <w:rPr>
            <w:rFonts w:ascii="Calibri" w:eastAsiaTheme="minorEastAsia" w:hAnsi="Calibri" w:cs="Times New Roman"/>
            <w:sz w:val="20"/>
            <w:szCs w:val="20"/>
            <w:lang w:val="de-DE" w:eastAsia="ja-JP"/>
          </w:rPr>
          <w:t>.ag</w:t>
        </w:r>
        <w:r w:rsidRPr="00FD0B4A">
          <w:rPr>
            <w:rFonts w:ascii="Calibri" w:eastAsiaTheme="minorEastAsia" w:hAnsi="Calibri" w:cs="Times New Roman"/>
            <w:sz w:val="20"/>
            <w:szCs w:val="20"/>
            <w:lang w:val="de-DE" w:eastAsia="ja-JP"/>
          </w:rPr>
          <w:t>r</w:t>
        </w:r>
        <w:r w:rsidRPr="00FD0B4A">
          <w:rPr>
            <w:rFonts w:ascii="Calibri" w:eastAsiaTheme="minorEastAsia" w:hAnsi="Calibri" w:cs="Times New Roman"/>
            <w:sz w:val="20"/>
            <w:szCs w:val="20"/>
            <w:lang w:val="de-DE" w:eastAsia="ja-JP"/>
          </w:rPr>
          <w:t>-</w:t>
        </w:r>
        <w:r w:rsidRPr="00FD0B4A">
          <w:rPr>
            <w:rFonts w:ascii="Calibri" w:eastAsiaTheme="minorEastAsia" w:hAnsi="Calibri" w:cs="Times New Roman"/>
            <w:sz w:val="20"/>
            <w:szCs w:val="20"/>
            <w:lang w:val="de-DE" w:eastAsia="ja-JP"/>
          </w:rPr>
          <w:t>e</w:t>
        </w:r>
        <w:r w:rsidRPr="00FD0B4A">
          <w:rPr>
            <w:rFonts w:ascii="Calibri" w:eastAsiaTheme="minorEastAsia" w:hAnsi="Calibri" w:cs="Times New Roman"/>
            <w:sz w:val="20"/>
            <w:szCs w:val="20"/>
            <w:lang w:val="de-DE" w:eastAsia="ja-JP"/>
          </w:rPr>
          <w:t>v</w:t>
        </w:r>
        <w:r w:rsidRPr="00FD0B4A">
          <w:rPr>
            <w:rFonts w:ascii="Calibri" w:eastAsiaTheme="minorEastAsia" w:hAnsi="Calibri" w:cs="Times New Roman"/>
            <w:sz w:val="20"/>
            <w:szCs w:val="20"/>
            <w:lang w:val="de-DE" w:eastAsia="ja-JP"/>
          </w:rPr>
          <w:t>.de</w:t>
        </w:r>
      </w:hyperlink>
    </w:p>
    <w:sectPr w:rsidR="00300E8C" w:rsidRPr="00FD0B4A">
      <w:type w:val="continuous"/>
      <w:pgSz w:w="7660" w:h="16840"/>
      <w:pgMar w:top="1200" w:right="18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8C"/>
    <w:rsid w:val="00300E8C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0B4A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FD0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0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0B4A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FD0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0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-ev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Jagels, Kim</dc:creator>
  <cp:lastModifiedBy>Jagels, Kim</cp:lastModifiedBy>
  <cp:revision>2</cp:revision>
  <dcterms:created xsi:type="dcterms:W3CDTF">2018-12-06T07:31:00Z</dcterms:created>
  <dcterms:modified xsi:type="dcterms:W3CDTF">2018-12-06T07:31:00Z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LastSaved">
    <vt:filetime>2018-12-06T00:00:00Z</vt:filetime>
  </property>
</Properties>
</file>