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A42CF" w14:textId="72A0F38D" w:rsidR="002A3058" w:rsidRPr="002A3058" w:rsidRDefault="00312382" w:rsidP="002A3058">
      <w:pPr>
        <w:jc w:val="center"/>
        <w:rPr>
          <w:rFonts w:ascii="Calibri" w:hAnsi="Calibri"/>
          <w:b/>
        </w:rPr>
      </w:pPr>
      <w:r w:rsidRPr="002A3058">
        <w:rPr>
          <w:rFonts w:ascii="Calibri" w:hAnsi="Calibri"/>
          <w:b/>
        </w:rPr>
        <w:t>Mobil im Alter –</w:t>
      </w:r>
    </w:p>
    <w:p w14:paraId="79C212E7" w14:textId="3A51E3E7" w:rsidR="00181A51" w:rsidRPr="002A3058" w:rsidRDefault="00312382" w:rsidP="002A3058">
      <w:pPr>
        <w:jc w:val="center"/>
        <w:rPr>
          <w:rFonts w:ascii="Calibri" w:hAnsi="Calibri"/>
          <w:b/>
        </w:rPr>
      </w:pPr>
      <w:r w:rsidRPr="002A3058">
        <w:rPr>
          <w:rFonts w:ascii="Calibri" w:hAnsi="Calibri"/>
          <w:b/>
        </w:rPr>
        <w:t>Die Aktion Gesunder Rück</w:t>
      </w:r>
      <w:r w:rsidR="00173B58" w:rsidRPr="002A3058">
        <w:rPr>
          <w:rFonts w:ascii="Calibri" w:hAnsi="Calibri"/>
          <w:b/>
        </w:rPr>
        <w:t xml:space="preserve">en e. V. zeichnet </w:t>
      </w:r>
      <w:r w:rsidR="0090361C" w:rsidRPr="002A3058">
        <w:rPr>
          <w:rFonts w:ascii="Calibri" w:hAnsi="Calibri"/>
          <w:b/>
        </w:rPr>
        <w:t>Alltags</w:t>
      </w:r>
      <w:r w:rsidR="003A382D" w:rsidRPr="002A3058">
        <w:rPr>
          <w:rFonts w:ascii="Calibri" w:hAnsi="Calibri"/>
          <w:b/>
        </w:rPr>
        <w:t>helfer für Senioren aus</w:t>
      </w:r>
    </w:p>
    <w:p w14:paraId="6C573900" w14:textId="77777777" w:rsidR="003A382D" w:rsidRDefault="003A382D" w:rsidP="002A3058">
      <w:pPr>
        <w:jc w:val="both"/>
        <w:rPr>
          <w:rFonts w:ascii="Calibri" w:hAnsi="Calibri"/>
        </w:rPr>
      </w:pPr>
    </w:p>
    <w:p w14:paraId="7B4CC0AE" w14:textId="22BE928E" w:rsidR="0018193F" w:rsidRDefault="00067076" w:rsidP="002A3058">
      <w:pPr>
        <w:jc w:val="both"/>
        <w:rPr>
          <w:rFonts w:ascii="Calibri" w:hAnsi="Calibri"/>
        </w:rPr>
      </w:pPr>
      <w:r>
        <w:rPr>
          <w:rFonts w:ascii="Calibri" w:hAnsi="Calibri"/>
        </w:rPr>
        <w:t>Zwar sorgen</w:t>
      </w:r>
      <w:r w:rsidR="003A382D">
        <w:rPr>
          <w:rFonts w:ascii="Calibri" w:hAnsi="Calibri"/>
        </w:rPr>
        <w:t xml:space="preserve"> Gelassenhe</w:t>
      </w:r>
      <w:r>
        <w:rPr>
          <w:rFonts w:ascii="Calibri" w:hAnsi="Calibri"/>
        </w:rPr>
        <w:t xml:space="preserve">it und Lebenserfahrung im Alter für Entspannung </w:t>
      </w:r>
      <w:r w:rsidR="003A382D">
        <w:rPr>
          <w:rFonts w:ascii="Calibri" w:hAnsi="Calibri"/>
        </w:rPr>
        <w:t xml:space="preserve"> – nachlassende Kräfte u</w:t>
      </w:r>
      <w:r>
        <w:rPr>
          <w:rFonts w:ascii="Calibri" w:hAnsi="Calibri"/>
        </w:rPr>
        <w:t>nd körperliche Einschränkungen allerdings können den Alltag schnell zur Belastungsprobe werden</w:t>
      </w:r>
      <w:r w:rsidR="002A3058">
        <w:rPr>
          <w:rFonts w:ascii="Calibri" w:hAnsi="Calibri"/>
        </w:rPr>
        <w:t xml:space="preserve"> lassen</w:t>
      </w:r>
      <w:r>
        <w:rPr>
          <w:rFonts w:ascii="Calibri" w:hAnsi="Calibri"/>
        </w:rPr>
        <w:t>.</w:t>
      </w:r>
      <w:r w:rsidR="002A3058">
        <w:rPr>
          <w:rFonts w:ascii="Calibri" w:hAnsi="Calibri"/>
        </w:rPr>
        <w:t xml:space="preserve"> Doch gerade für Senioren </w:t>
      </w:r>
      <w:r w:rsidR="00A346A3">
        <w:rPr>
          <w:rFonts w:ascii="Calibri" w:hAnsi="Calibri"/>
        </w:rPr>
        <w:t xml:space="preserve">ist eine aktive Freizeitgestaltung wichtig. </w:t>
      </w:r>
      <w:r w:rsidR="00021273">
        <w:rPr>
          <w:rFonts w:ascii="Calibri" w:hAnsi="Calibri"/>
        </w:rPr>
        <w:t xml:space="preserve">Zudem wollen </w:t>
      </w:r>
      <w:r w:rsidR="00376DE5">
        <w:rPr>
          <w:rFonts w:ascii="Calibri" w:hAnsi="Calibri"/>
        </w:rPr>
        <w:t xml:space="preserve">die </w:t>
      </w:r>
      <w:r w:rsidR="00021273">
        <w:rPr>
          <w:rFonts w:ascii="Calibri" w:hAnsi="Calibri"/>
        </w:rPr>
        <w:t xml:space="preserve">Gelenke bewegt werden. Getreu dem Motto „Wer rastet, der </w:t>
      </w:r>
      <w:r w:rsidR="00CB2AB7">
        <w:rPr>
          <w:rFonts w:ascii="Calibri" w:hAnsi="Calibri"/>
        </w:rPr>
        <w:t>rostet“, sorgt moderate Aktivität</w:t>
      </w:r>
      <w:r w:rsidR="00021273">
        <w:rPr>
          <w:rFonts w:ascii="Calibri" w:hAnsi="Calibri"/>
        </w:rPr>
        <w:t xml:space="preserve"> </w:t>
      </w:r>
      <w:r w:rsidR="00CB2AB7">
        <w:rPr>
          <w:rFonts w:ascii="Calibri" w:hAnsi="Calibri"/>
        </w:rPr>
        <w:t xml:space="preserve">für die nötige Fitness und Bewegungsfähigkeit. </w:t>
      </w:r>
      <w:r w:rsidR="0025091F">
        <w:rPr>
          <w:rFonts w:ascii="Calibri" w:hAnsi="Calibri"/>
        </w:rPr>
        <w:t xml:space="preserve">Um bis ins </w:t>
      </w:r>
      <w:r w:rsidR="00017758">
        <w:rPr>
          <w:rFonts w:ascii="Calibri" w:hAnsi="Calibri"/>
        </w:rPr>
        <w:t xml:space="preserve">hohe </w:t>
      </w:r>
      <w:r w:rsidR="0025091F">
        <w:rPr>
          <w:rFonts w:ascii="Calibri" w:hAnsi="Calibri"/>
        </w:rPr>
        <w:t xml:space="preserve">Alter mobil zu bleiben, sind neben einem gesunden Lebenswandel mit ausgewogener Ernährung auch die Vermeidung von Übergewicht und regelmäßige Bewegung entscheidend. Zusätzlich gibt es zahlreiche Alltagshelfer, die </w:t>
      </w:r>
      <w:r w:rsidR="00F44A02">
        <w:rPr>
          <w:rFonts w:ascii="Calibri" w:hAnsi="Calibri"/>
        </w:rPr>
        <w:t xml:space="preserve">dabei helfen, fit und </w:t>
      </w:r>
      <w:r w:rsidR="00AF1482">
        <w:rPr>
          <w:rFonts w:ascii="Calibri" w:hAnsi="Calibri"/>
        </w:rPr>
        <w:t xml:space="preserve">beweglich zu bleiben. Die Aktion Gesunder Rücken </w:t>
      </w:r>
      <w:r w:rsidR="0018193F">
        <w:rPr>
          <w:rFonts w:ascii="Calibri" w:hAnsi="Calibri"/>
        </w:rPr>
        <w:t xml:space="preserve">(AGR) </w:t>
      </w:r>
      <w:r w:rsidR="00AF1482">
        <w:rPr>
          <w:rFonts w:ascii="Calibri" w:hAnsi="Calibri"/>
        </w:rPr>
        <w:t xml:space="preserve">e. V. hat diese </w:t>
      </w:r>
      <w:r w:rsidR="00B16F7A">
        <w:rPr>
          <w:rFonts w:ascii="Calibri" w:hAnsi="Calibri"/>
        </w:rPr>
        <w:t xml:space="preserve">– mit Hilfe unabhängiger medizinischer Gremien - </w:t>
      </w:r>
      <w:r w:rsidR="00AF1482">
        <w:rPr>
          <w:rFonts w:ascii="Calibri" w:hAnsi="Calibri"/>
        </w:rPr>
        <w:t>auf Herz und Nieren geprüft und ergonomisch sinnvolle Produkte mit dem Gütesiegel „Geprüft &amp; empfohlen“ ausgezeichnet</w:t>
      </w:r>
      <w:r w:rsidR="0018193F">
        <w:rPr>
          <w:rFonts w:ascii="Calibri" w:hAnsi="Calibri"/>
        </w:rPr>
        <w:t>.</w:t>
      </w:r>
    </w:p>
    <w:p w14:paraId="7AC671F2" w14:textId="77777777" w:rsidR="0018193F" w:rsidRDefault="0018193F" w:rsidP="002A3058">
      <w:pPr>
        <w:jc w:val="both"/>
        <w:rPr>
          <w:rFonts w:ascii="Calibri" w:hAnsi="Calibri"/>
        </w:rPr>
      </w:pPr>
    </w:p>
    <w:p w14:paraId="2A0E5AC9" w14:textId="77777777" w:rsidR="0018193F" w:rsidRPr="006F1201" w:rsidRDefault="0018193F" w:rsidP="002A3058">
      <w:pPr>
        <w:jc w:val="both"/>
        <w:rPr>
          <w:rFonts w:ascii="Calibri" w:hAnsi="Calibri"/>
          <w:b/>
        </w:rPr>
      </w:pPr>
      <w:r w:rsidRPr="006F1201">
        <w:rPr>
          <w:rFonts w:ascii="Calibri" w:hAnsi="Calibri"/>
          <w:b/>
        </w:rPr>
        <w:t>Rollatoren bieten Sicherheit und komfortable Fortbewegung</w:t>
      </w:r>
    </w:p>
    <w:p w14:paraId="73F49FF0" w14:textId="60436042" w:rsidR="00D941CC" w:rsidRDefault="00D941CC" w:rsidP="002A3058">
      <w:pPr>
        <w:jc w:val="both"/>
        <w:rPr>
          <w:rFonts w:ascii="Calibri" w:hAnsi="Calibri"/>
        </w:rPr>
      </w:pPr>
      <w:r>
        <w:rPr>
          <w:rFonts w:ascii="Calibri" w:hAnsi="Calibri"/>
        </w:rPr>
        <w:t>Soziale Kontakte wie</w:t>
      </w:r>
      <w:r w:rsidR="006F1201">
        <w:rPr>
          <w:rFonts w:ascii="Calibri" w:hAnsi="Calibri"/>
        </w:rPr>
        <w:t xml:space="preserve"> gemeinsame Unternehmungen mit Gleichgesinnten, Treffen mit der Familie oder kulturelle Angebote</w:t>
      </w:r>
      <w:r w:rsidR="000D6935">
        <w:rPr>
          <w:rFonts w:ascii="Calibri" w:hAnsi="Calibri"/>
        </w:rPr>
        <w:t xml:space="preserve"> </w:t>
      </w:r>
      <w:r w:rsidR="00AF2BBA">
        <w:rPr>
          <w:rFonts w:ascii="Calibri" w:hAnsi="Calibri"/>
        </w:rPr>
        <w:t xml:space="preserve">bereichern den Alltag, </w:t>
      </w:r>
      <w:r w:rsidR="006F1201">
        <w:rPr>
          <w:rFonts w:ascii="Calibri" w:hAnsi="Calibri"/>
        </w:rPr>
        <w:t>halten jung</w:t>
      </w:r>
      <w:r w:rsidR="00AF2BBA">
        <w:rPr>
          <w:rFonts w:ascii="Calibri" w:hAnsi="Calibri"/>
        </w:rPr>
        <w:t xml:space="preserve"> und senken das Demenzrisiko</w:t>
      </w:r>
      <w:r w:rsidR="006F1201">
        <w:rPr>
          <w:rFonts w:ascii="Calibri" w:hAnsi="Calibri"/>
        </w:rPr>
        <w:t>. Doch mit eingeschränkter Mobilität werden diese Aktivitäten zur Herausforderung, wenn nicht so</w:t>
      </w:r>
      <w:r w:rsidR="000D6935">
        <w:rPr>
          <w:rFonts w:ascii="Calibri" w:hAnsi="Calibri"/>
        </w:rPr>
        <w:t>gar unmöglich. Rollatoren leisten</w:t>
      </w:r>
      <w:r w:rsidR="006F1201">
        <w:rPr>
          <w:rFonts w:ascii="Calibri" w:hAnsi="Calibri"/>
        </w:rPr>
        <w:t xml:space="preserve"> hier wertvolle Unterstützung. Sie ermöglichen Menschen mit </w:t>
      </w:r>
      <w:r w:rsidR="000D6935">
        <w:rPr>
          <w:rFonts w:ascii="Calibri" w:hAnsi="Calibri"/>
        </w:rPr>
        <w:t>begrenzten</w:t>
      </w:r>
      <w:r w:rsidR="006F1201">
        <w:rPr>
          <w:rFonts w:ascii="Calibri" w:hAnsi="Calibri"/>
        </w:rPr>
        <w:t xml:space="preserve"> Bewegungsmöglichkeiten mobil zu bleiben. </w:t>
      </w:r>
      <w:r w:rsidR="00B16F7A">
        <w:rPr>
          <w:rFonts w:ascii="Calibri" w:hAnsi="Calibri"/>
        </w:rPr>
        <w:t xml:space="preserve">Ein gutes Beispiel für ein </w:t>
      </w:r>
      <w:r w:rsidR="002B770C">
        <w:rPr>
          <w:rFonts w:ascii="Calibri" w:hAnsi="Calibri"/>
        </w:rPr>
        <w:t xml:space="preserve">hohes Maß an Sicherheit und Komfort </w:t>
      </w:r>
      <w:r w:rsidR="00B16F7A">
        <w:rPr>
          <w:rFonts w:ascii="Calibri" w:hAnsi="Calibri"/>
        </w:rPr>
        <w:t xml:space="preserve">sind </w:t>
      </w:r>
      <w:r w:rsidR="002B770C">
        <w:rPr>
          <w:rFonts w:ascii="Calibri" w:hAnsi="Calibri"/>
        </w:rPr>
        <w:t xml:space="preserve">Rollatoren von </w:t>
      </w:r>
      <w:proofErr w:type="spellStart"/>
      <w:r w:rsidR="002B770C">
        <w:rPr>
          <w:rFonts w:ascii="Calibri" w:hAnsi="Calibri"/>
        </w:rPr>
        <w:t>Topro</w:t>
      </w:r>
      <w:proofErr w:type="spellEnd"/>
      <w:r w:rsidR="002B770C">
        <w:rPr>
          <w:rFonts w:ascii="Calibri" w:hAnsi="Calibri"/>
        </w:rPr>
        <w:t xml:space="preserve">, die das Gütesiegel der AGR „Geprüft &amp; empfohlen“ tragen. Die Gehhilfen lassen sich aufgrund  ihres geringen Gewichts leicht rangieren. Eine </w:t>
      </w:r>
      <w:proofErr w:type="spellStart"/>
      <w:r w:rsidR="002B770C">
        <w:rPr>
          <w:rFonts w:ascii="Calibri" w:hAnsi="Calibri"/>
        </w:rPr>
        <w:t>Ankipphilfe</w:t>
      </w:r>
      <w:proofErr w:type="spellEnd"/>
      <w:r w:rsidR="002B770C">
        <w:rPr>
          <w:rFonts w:ascii="Calibri" w:hAnsi="Calibri"/>
        </w:rPr>
        <w:t xml:space="preserve"> erleichtert zudem das Überwinden kleiner Hindernisse</w:t>
      </w:r>
      <w:r w:rsidR="00E01B03">
        <w:rPr>
          <w:rFonts w:ascii="Calibri" w:hAnsi="Calibri"/>
        </w:rPr>
        <w:t xml:space="preserve"> wie Bor</w:t>
      </w:r>
      <w:r w:rsidR="00017758">
        <w:rPr>
          <w:rFonts w:ascii="Calibri" w:hAnsi="Calibri"/>
        </w:rPr>
        <w:t>d</w:t>
      </w:r>
      <w:r w:rsidR="00E01B03">
        <w:rPr>
          <w:rFonts w:ascii="Calibri" w:hAnsi="Calibri"/>
        </w:rPr>
        <w:t>steinkanten</w:t>
      </w:r>
      <w:r w:rsidR="00017758">
        <w:rPr>
          <w:rFonts w:ascii="Calibri" w:hAnsi="Calibri"/>
        </w:rPr>
        <w:t>. Für b</w:t>
      </w:r>
      <w:r w:rsidR="002B770C">
        <w:rPr>
          <w:rFonts w:ascii="Calibri" w:hAnsi="Calibri"/>
        </w:rPr>
        <w:t xml:space="preserve">esonderen Komfort sorgen die zahlreichen Anpassungsmöglichkeiten der Rollatoren. Denn durch die individuellen </w:t>
      </w:r>
      <w:r w:rsidR="004F1FD2">
        <w:rPr>
          <w:rFonts w:ascii="Calibri" w:hAnsi="Calibri"/>
        </w:rPr>
        <w:t>Einstellungen können Fehlhaltungen und Beschwerden</w:t>
      </w:r>
      <w:r w:rsidR="00C16522">
        <w:rPr>
          <w:rFonts w:ascii="Calibri" w:hAnsi="Calibri"/>
        </w:rPr>
        <w:t>,</w:t>
      </w:r>
      <w:r w:rsidR="004F1FD2">
        <w:rPr>
          <w:rFonts w:ascii="Calibri" w:hAnsi="Calibri"/>
        </w:rPr>
        <w:t xml:space="preserve"> wie Rückenschmerzen</w:t>
      </w:r>
      <w:r w:rsidR="00C16522">
        <w:rPr>
          <w:rFonts w:ascii="Calibri" w:hAnsi="Calibri"/>
        </w:rPr>
        <w:t>,</w:t>
      </w:r>
      <w:r w:rsidR="004F1FD2">
        <w:rPr>
          <w:rFonts w:ascii="Calibri" w:hAnsi="Calibri"/>
        </w:rPr>
        <w:t xml:space="preserve"> deutlich gesenkt </w:t>
      </w:r>
      <w:r w:rsidR="00B16F7A">
        <w:rPr>
          <w:rFonts w:ascii="Calibri" w:hAnsi="Calibri"/>
        </w:rPr>
        <w:t xml:space="preserve">und die Mobilität erhalten </w:t>
      </w:r>
      <w:r w:rsidR="004F1FD2">
        <w:rPr>
          <w:rFonts w:ascii="Calibri" w:hAnsi="Calibri"/>
        </w:rPr>
        <w:t>werden.</w:t>
      </w:r>
      <w:r w:rsidR="00587DA7">
        <w:rPr>
          <w:rFonts w:ascii="Calibri" w:hAnsi="Calibri"/>
        </w:rPr>
        <w:t xml:space="preserve"> Weitere Infos unter: www.agr-ev.de/rollator.</w:t>
      </w:r>
    </w:p>
    <w:p w14:paraId="19D2BF54" w14:textId="77777777" w:rsidR="0018193F" w:rsidRPr="00CA4003" w:rsidRDefault="0018193F" w:rsidP="002A3058">
      <w:pPr>
        <w:jc w:val="both"/>
        <w:rPr>
          <w:rFonts w:ascii="Calibri" w:hAnsi="Calibri"/>
          <w:b/>
        </w:rPr>
      </w:pPr>
    </w:p>
    <w:p w14:paraId="633973B1" w14:textId="0C1ACCB6" w:rsidR="003A382D" w:rsidRPr="00CA4003" w:rsidRDefault="00021273" w:rsidP="002A3058">
      <w:pPr>
        <w:jc w:val="both"/>
        <w:rPr>
          <w:rFonts w:ascii="Calibri" w:hAnsi="Calibri"/>
          <w:b/>
        </w:rPr>
      </w:pPr>
      <w:r w:rsidRPr="00CA4003">
        <w:rPr>
          <w:rFonts w:ascii="Calibri" w:hAnsi="Calibri"/>
          <w:b/>
        </w:rPr>
        <w:t>Schwingen h</w:t>
      </w:r>
      <w:bookmarkStart w:id="0" w:name="_GoBack"/>
      <w:bookmarkEnd w:id="0"/>
      <w:r w:rsidRPr="00CA4003">
        <w:rPr>
          <w:rFonts w:ascii="Calibri" w:hAnsi="Calibri"/>
          <w:b/>
        </w:rPr>
        <w:t>ält Geist und Körper fit</w:t>
      </w:r>
      <w:r w:rsidR="00AF1482" w:rsidRPr="00CA4003">
        <w:rPr>
          <w:rFonts w:ascii="Calibri" w:hAnsi="Calibri"/>
          <w:b/>
        </w:rPr>
        <w:t xml:space="preserve"> </w:t>
      </w:r>
    </w:p>
    <w:p w14:paraId="06654C7D" w14:textId="1A407966" w:rsidR="00B81D91" w:rsidRDefault="00995C24" w:rsidP="002A3058">
      <w:pPr>
        <w:jc w:val="both"/>
        <w:rPr>
          <w:rFonts w:ascii="Calibri" w:hAnsi="Calibri"/>
        </w:rPr>
      </w:pPr>
      <w:r>
        <w:rPr>
          <w:rFonts w:ascii="Calibri" w:hAnsi="Calibri"/>
        </w:rPr>
        <w:t>Regelmäßige Bewegung hält die Gelenke beweg</w:t>
      </w:r>
      <w:r w:rsidR="00CA4003">
        <w:rPr>
          <w:rFonts w:ascii="Calibri" w:hAnsi="Calibri"/>
        </w:rPr>
        <w:t xml:space="preserve">lich </w:t>
      </w:r>
      <w:r w:rsidR="00034700">
        <w:rPr>
          <w:rFonts w:ascii="Calibri" w:hAnsi="Calibri"/>
        </w:rPr>
        <w:t xml:space="preserve">sowie </w:t>
      </w:r>
      <w:r w:rsidR="00E01B03">
        <w:rPr>
          <w:rFonts w:ascii="Calibri" w:hAnsi="Calibri"/>
        </w:rPr>
        <w:t>den Körper</w:t>
      </w:r>
      <w:r w:rsidR="00CA4003">
        <w:rPr>
          <w:rFonts w:ascii="Calibri" w:hAnsi="Calibri"/>
        </w:rPr>
        <w:t xml:space="preserve"> </w:t>
      </w:r>
      <w:r w:rsidR="00034700">
        <w:rPr>
          <w:rFonts w:ascii="Calibri" w:hAnsi="Calibri"/>
        </w:rPr>
        <w:t xml:space="preserve">und </w:t>
      </w:r>
      <w:r w:rsidR="00E01B03">
        <w:rPr>
          <w:rFonts w:ascii="Calibri" w:hAnsi="Calibri"/>
        </w:rPr>
        <w:t xml:space="preserve">Geist </w:t>
      </w:r>
      <w:r w:rsidR="00CA4003">
        <w:rPr>
          <w:rFonts w:ascii="Calibri" w:hAnsi="Calibri"/>
        </w:rPr>
        <w:t>fit. Gerade im Alter ist dabei weniger die Intensität und Dauer des</w:t>
      </w:r>
      <w:r w:rsidR="00E01B03">
        <w:rPr>
          <w:rFonts w:ascii="Calibri" w:hAnsi="Calibri"/>
        </w:rPr>
        <w:t xml:space="preserve"> Trainings entscheidend, als</w:t>
      </w:r>
      <w:r w:rsidR="00CA4003">
        <w:rPr>
          <w:rFonts w:ascii="Calibri" w:hAnsi="Calibri"/>
        </w:rPr>
        <w:t xml:space="preserve"> </w:t>
      </w:r>
      <w:r w:rsidR="0095570F">
        <w:rPr>
          <w:rFonts w:ascii="Calibri" w:hAnsi="Calibri"/>
        </w:rPr>
        <w:t>vielmehr</w:t>
      </w:r>
      <w:r w:rsidR="00CA4003">
        <w:rPr>
          <w:rFonts w:ascii="Calibri" w:hAnsi="Calibri"/>
        </w:rPr>
        <w:t xml:space="preserve"> die </w:t>
      </w:r>
      <w:r w:rsidR="00034700">
        <w:rPr>
          <w:rFonts w:ascii="Calibri" w:hAnsi="Calibri"/>
        </w:rPr>
        <w:t>Kontinuität</w:t>
      </w:r>
      <w:r w:rsidR="00CA4003">
        <w:rPr>
          <w:rFonts w:ascii="Calibri" w:hAnsi="Calibri"/>
        </w:rPr>
        <w:t>. Eine geeignete Möglichkeit regelmäßige</w:t>
      </w:r>
      <w:r w:rsidR="00876FFC">
        <w:rPr>
          <w:rFonts w:ascii="Calibri" w:hAnsi="Calibri"/>
        </w:rPr>
        <w:t>, seniorengerechte</w:t>
      </w:r>
      <w:r w:rsidR="00CA4003">
        <w:rPr>
          <w:rFonts w:ascii="Calibri" w:hAnsi="Calibri"/>
        </w:rPr>
        <w:t xml:space="preserve"> Bewegung in den Tagesablauf zu integrieren, ist das </w:t>
      </w:r>
      <w:r w:rsidR="00876FFC">
        <w:rPr>
          <w:rFonts w:ascii="Calibri" w:hAnsi="Calibri"/>
        </w:rPr>
        <w:t xml:space="preserve">sanfte Schwingen auf </w:t>
      </w:r>
      <w:r w:rsidR="00CA4003">
        <w:rPr>
          <w:rFonts w:ascii="Calibri" w:hAnsi="Calibri"/>
        </w:rPr>
        <w:t xml:space="preserve"> einem </w:t>
      </w:r>
      <w:r w:rsidR="00876FFC">
        <w:rPr>
          <w:rFonts w:ascii="Calibri" w:hAnsi="Calibri"/>
        </w:rPr>
        <w:t>Minit</w:t>
      </w:r>
      <w:r w:rsidR="00CA4003">
        <w:rPr>
          <w:rFonts w:ascii="Calibri" w:hAnsi="Calibri"/>
        </w:rPr>
        <w:t xml:space="preserve">rampolin. Die </w:t>
      </w:r>
      <w:r w:rsidR="00583724">
        <w:rPr>
          <w:rFonts w:ascii="Calibri" w:hAnsi="Calibri"/>
        </w:rPr>
        <w:t xml:space="preserve">AGR-zertifizierten, </w:t>
      </w:r>
      <w:r w:rsidR="00CA4003">
        <w:rPr>
          <w:rFonts w:ascii="Calibri" w:hAnsi="Calibri"/>
        </w:rPr>
        <w:t xml:space="preserve">seilringgefederten </w:t>
      </w:r>
      <w:r w:rsidR="00F264D5">
        <w:rPr>
          <w:rFonts w:ascii="Calibri" w:hAnsi="Calibri"/>
        </w:rPr>
        <w:t>Min</w:t>
      </w:r>
      <w:r w:rsidR="00583724">
        <w:rPr>
          <w:rFonts w:ascii="Calibri" w:hAnsi="Calibri"/>
        </w:rPr>
        <w:t xml:space="preserve">itrampoline von </w:t>
      </w:r>
      <w:r w:rsidR="00034700">
        <w:rPr>
          <w:rFonts w:ascii="Calibri" w:hAnsi="Calibri"/>
        </w:rPr>
        <w:t>b</w:t>
      </w:r>
      <w:r w:rsidR="00583724">
        <w:rPr>
          <w:rFonts w:ascii="Calibri" w:hAnsi="Calibri"/>
        </w:rPr>
        <w:t>ellicon überzeu</w:t>
      </w:r>
      <w:r w:rsidR="00F264D5">
        <w:rPr>
          <w:rFonts w:ascii="Calibri" w:hAnsi="Calibri"/>
        </w:rPr>
        <w:t>gen durch einen hohen Spaßfaktor und haben</w:t>
      </w:r>
      <w:r w:rsidR="00583724">
        <w:rPr>
          <w:rFonts w:ascii="Calibri" w:hAnsi="Calibri"/>
        </w:rPr>
        <w:t xml:space="preserve"> </w:t>
      </w:r>
      <w:r w:rsidR="00F264D5">
        <w:rPr>
          <w:rFonts w:ascii="Calibri" w:hAnsi="Calibri"/>
        </w:rPr>
        <w:t>gleichzeitig einen großen therapeutischen Nutzen. Sie trainieren nicht nur die Rückenmuskulatur, sondern auch das Herz-Kreislauf-System. Zusätzlich wi</w:t>
      </w:r>
      <w:r w:rsidR="009A383D">
        <w:rPr>
          <w:rFonts w:ascii="Calibri" w:hAnsi="Calibri"/>
        </w:rPr>
        <w:t>rd der Knochens</w:t>
      </w:r>
      <w:r w:rsidR="00583724">
        <w:rPr>
          <w:rFonts w:ascii="Calibri" w:hAnsi="Calibri"/>
        </w:rPr>
        <w:t>toffwechsel angeregt</w:t>
      </w:r>
      <w:r w:rsidR="009A383D">
        <w:rPr>
          <w:rFonts w:ascii="Calibri" w:hAnsi="Calibri"/>
        </w:rPr>
        <w:t xml:space="preserve">, was </w:t>
      </w:r>
      <w:r w:rsidR="003B3648">
        <w:rPr>
          <w:rFonts w:ascii="Calibri" w:hAnsi="Calibri"/>
        </w:rPr>
        <w:t xml:space="preserve">der </w:t>
      </w:r>
      <w:r w:rsidR="009A383D">
        <w:rPr>
          <w:rFonts w:ascii="Calibri" w:hAnsi="Calibri"/>
        </w:rPr>
        <w:t xml:space="preserve">Entstehung einer Osteoporose </w:t>
      </w:r>
      <w:r w:rsidR="003B3648">
        <w:rPr>
          <w:rFonts w:ascii="Calibri" w:hAnsi="Calibri"/>
        </w:rPr>
        <w:t>entgegenwirkt</w:t>
      </w:r>
      <w:r w:rsidR="009A383D">
        <w:rPr>
          <w:rFonts w:ascii="Calibri" w:hAnsi="Calibri"/>
        </w:rPr>
        <w:t>. Zusätzliches Plus: Auch</w:t>
      </w:r>
      <w:r w:rsidR="00583724">
        <w:rPr>
          <w:rFonts w:ascii="Calibri" w:hAnsi="Calibri"/>
        </w:rPr>
        <w:t xml:space="preserve"> </w:t>
      </w:r>
      <w:r w:rsidR="00F264D5">
        <w:rPr>
          <w:rFonts w:ascii="Calibri" w:hAnsi="Calibri"/>
        </w:rPr>
        <w:t xml:space="preserve">Koordination </w:t>
      </w:r>
      <w:r w:rsidR="00583724">
        <w:rPr>
          <w:rFonts w:ascii="Calibri" w:hAnsi="Calibri"/>
        </w:rPr>
        <w:t>und Gleichgewichtssinn</w:t>
      </w:r>
      <w:r w:rsidR="009A383D">
        <w:rPr>
          <w:rFonts w:ascii="Calibri" w:hAnsi="Calibri"/>
        </w:rPr>
        <w:t xml:space="preserve"> werden beim sanften Schwingen auf dem Trampolin</w:t>
      </w:r>
      <w:r w:rsidR="00583724">
        <w:rPr>
          <w:rFonts w:ascii="Calibri" w:hAnsi="Calibri"/>
        </w:rPr>
        <w:t xml:space="preserve"> </w:t>
      </w:r>
      <w:r w:rsidR="00F264D5">
        <w:rPr>
          <w:rFonts w:ascii="Calibri" w:hAnsi="Calibri"/>
        </w:rPr>
        <w:t>gefördert.</w:t>
      </w:r>
      <w:r w:rsidR="006B025E">
        <w:rPr>
          <w:rFonts w:ascii="Calibri" w:hAnsi="Calibri"/>
        </w:rPr>
        <w:t xml:space="preserve"> </w:t>
      </w:r>
      <w:r w:rsidR="00E768A4">
        <w:rPr>
          <w:rFonts w:ascii="Calibri" w:hAnsi="Calibri"/>
        </w:rPr>
        <w:t xml:space="preserve">Die </w:t>
      </w:r>
      <w:r w:rsidR="00034700">
        <w:rPr>
          <w:rFonts w:ascii="Calibri" w:hAnsi="Calibri"/>
        </w:rPr>
        <w:t>Minit</w:t>
      </w:r>
      <w:r w:rsidR="00E768A4">
        <w:rPr>
          <w:rFonts w:ascii="Calibri" w:hAnsi="Calibri"/>
        </w:rPr>
        <w:t xml:space="preserve">rampoline werden für Menschen jeden Alters und selbst bei Bewegungseinschränkungen empfohlen. Optional sorgt ein </w:t>
      </w:r>
      <w:proofErr w:type="spellStart"/>
      <w:r w:rsidR="00E768A4">
        <w:rPr>
          <w:rFonts w:ascii="Calibri" w:hAnsi="Calibri"/>
        </w:rPr>
        <w:t>montierbarer</w:t>
      </w:r>
      <w:proofErr w:type="spellEnd"/>
      <w:r w:rsidR="00E768A4">
        <w:rPr>
          <w:rFonts w:ascii="Calibri" w:hAnsi="Calibri"/>
        </w:rPr>
        <w:t xml:space="preserve"> Haltegriff für zusätzliche Stabilität und Sicherheit bei der Nutzung.</w:t>
      </w:r>
      <w:r w:rsidR="00587DA7">
        <w:rPr>
          <w:rFonts w:ascii="Calibri" w:hAnsi="Calibri"/>
        </w:rPr>
        <w:t xml:space="preserve"> Weitere Infos unter: www.agr-ev.de/trampolin.</w:t>
      </w:r>
    </w:p>
    <w:p w14:paraId="58BC8458" w14:textId="77777777" w:rsidR="00E768A4" w:rsidRDefault="00E768A4" w:rsidP="002A3058">
      <w:pPr>
        <w:jc w:val="both"/>
        <w:rPr>
          <w:rFonts w:ascii="Calibri" w:hAnsi="Calibri"/>
        </w:rPr>
      </w:pPr>
    </w:p>
    <w:p w14:paraId="773400EB" w14:textId="59F06C92" w:rsidR="00B81D91" w:rsidRPr="00765C25" w:rsidRDefault="00876FFC" w:rsidP="002A3058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Relax</w:t>
      </w:r>
      <w:r w:rsidR="002027E8">
        <w:rPr>
          <w:rFonts w:ascii="Calibri" w:hAnsi="Calibri"/>
          <w:b/>
        </w:rPr>
        <w:t>- und Aufsteh</w:t>
      </w:r>
      <w:r>
        <w:rPr>
          <w:rFonts w:ascii="Calibri" w:hAnsi="Calibri"/>
          <w:b/>
        </w:rPr>
        <w:t>sessel</w:t>
      </w:r>
      <w:r w:rsidR="00B81D91" w:rsidRPr="00765C25">
        <w:rPr>
          <w:rFonts w:ascii="Calibri" w:hAnsi="Calibri"/>
          <w:b/>
        </w:rPr>
        <w:t xml:space="preserve"> mit Komfort</w:t>
      </w:r>
    </w:p>
    <w:p w14:paraId="3BAA4FCE" w14:textId="28FF5AAB" w:rsidR="00765C25" w:rsidRDefault="00765C25" w:rsidP="002A3058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Wenn es im Leben zunehmend ruhiger </w:t>
      </w:r>
      <w:r w:rsidR="00FD543D">
        <w:rPr>
          <w:rFonts w:ascii="Calibri" w:hAnsi="Calibri"/>
        </w:rPr>
        <w:t>zugeht</w:t>
      </w:r>
      <w:r>
        <w:rPr>
          <w:rFonts w:ascii="Calibri" w:hAnsi="Calibri"/>
        </w:rPr>
        <w:t>, gewinnt das Wohnzimmer und besonders die bevorzugte Sitzgelegenheit an Bedeutung. Tendenziell verbringen Senioren mehr Zeit in den eigenen vier Wänden als junge Menschen und auch die S</w:t>
      </w:r>
      <w:r w:rsidR="009E3691">
        <w:rPr>
          <w:rFonts w:ascii="Calibri" w:hAnsi="Calibri"/>
        </w:rPr>
        <w:t xml:space="preserve">itzdauer nimmt deutlich zu. </w:t>
      </w:r>
      <w:r w:rsidR="009E3691">
        <w:rPr>
          <w:rFonts w:ascii="Calibri" w:hAnsi="Calibri"/>
        </w:rPr>
        <w:lastRenderedPageBreak/>
        <w:t>U</w:t>
      </w:r>
      <w:r>
        <w:rPr>
          <w:rFonts w:ascii="Calibri" w:hAnsi="Calibri"/>
        </w:rPr>
        <w:t xml:space="preserve">ngeeignete Sitzmöbel können dann schnell schmerzhafte Verspannungen </w:t>
      </w:r>
      <w:r w:rsidR="00FE73BC">
        <w:rPr>
          <w:rFonts w:ascii="Calibri" w:hAnsi="Calibri"/>
        </w:rPr>
        <w:t xml:space="preserve">und Rückenschmerzen </w:t>
      </w:r>
      <w:r>
        <w:rPr>
          <w:rFonts w:ascii="Calibri" w:hAnsi="Calibri"/>
        </w:rPr>
        <w:t xml:space="preserve">verursachen.  Entscheidend ist, dass der Sessel zum Nutzer passt und sich an seine körperlichen Voraussetzungen anpassen lässt. </w:t>
      </w:r>
      <w:r w:rsidR="005B66B0">
        <w:rPr>
          <w:rFonts w:ascii="Calibri" w:hAnsi="Calibri"/>
        </w:rPr>
        <w:t>Sowohl Rückenlehne als auch Fußstütze sollten</w:t>
      </w:r>
      <w:r w:rsidR="00876FFC">
        <w:rPr>
          <w:rFonts w:ascii="Calibri" w:hAnsi="Calibri"/>
        </w:rPr>
        <w:t xml:space="preserve"> bis in die Liegeposition</w:t>
      </w:r>
      <w:r w:rsidR="005B66B0">
        <w:rPr>
          <w:rFonts w:ascii="Calibri" w:hAnsi="Calibri"/>
        </w:rPr>
        <w:t xml:space="preserve"> verstellbar sein. </w:t>
      </w:r>
      <w:r w:rsidR="004F74B1">
        <w:rPr>
          <w:rFonts w:ascii="Calibri" w:hAnsi="Calibri"/>
        </w:rPr>
        <w:t>Der Rücken so</w:t>
      </w:r>
      <w:r w:rsidR="009E3691">
        <w:rPr>
          <w:rFonts w:ascii="Calibri" w:hAnsi="Calibri"/>
        </w:rPr>
        <w:t>llte dabei mindestens bis</w:t>
      </w:r>
      <w:r w:rsidR="00FD543D">
        <w:rPr>
          <w:rFonts w:ascii="Calibri" w:hAnsi="Calibri"/>
        </w:rPr>
        <w:t xml:space="preserve"> zur</w:t>
      </w:r>
      <w:r w:rsidR="009E3691">
        <w:rPr>
          <w:rFonts w:ascii="Calibri" w:hAnsi="Calibri"/>
        </w:rPr>
        <w:t xml:space="preserve"> Schult</w:t>
      </w:r>
      <w:r w:rsidR="004F74B1">
        <w:rPr>
          <w:rFonts w:ascii="Calibri" w:hAnsi="Calibri"/>
        </w:rPr>
        <w:t>erhöhe unterstützt werden</w:t>
      </w:r>
      <w:r w:rsidR="00715A18">
        <w:rPr>
          <w:rFonts w:ascii="Calibri" w:hAnsi="Calibri"/>
        </w:rPr>
        <w:t>.</w:t>
      </w:r>
      <w:r w:rsidR="004F74B1">
        <w:rPr>
          <w:rFonts w:ascii="Calibri" w:hAnsi="Calibri"/>
        </w:rPr>
        <w:t xml:space="preserve"> </w:t>
      </w:r>
      <w:r w:rsidR="00715A18">
        <w:rPr>
          <w:rFonts w:ascii="Calibri" w:hAnsi="Calibri"/>
        </w:rPr>
        <w:t>O</w:t>
      </w:r>
      <w:r w:rsidR="004F74B1">
        <w:rPr>
          <w:rFonts w:ascii="Calibri" w:hAnsi="Calibri"/>
        </w:rPr>
        <w:t>ptimal ist eine höhere Leh</w:t>
      </w:r>
      <w:r w:rsidR="00237FD9">
        <w:rPr>
          <w:rFonts w:ascii="Calibri" w:hAnsi="Calibri"/>
        </w:rPr>
        <w:t>ne</w:t>
      </w:r>
      <w:r w:rsidR="004F74B1">
        <w:rPr>
          <w:rFonts w:ascii="Calibri" w:hAnsi="Calibri"/>
        </w:rPr>
        <w:t xml:space="preserve">, die auch den Kopf abstützt. </w:t>
      </w:r>
      <w:r w:rsidR="002B13C4" w:rsidRPr="00B65F32">
        <w:rPr>
          <w:rFonts w:ascii="Calibri" w:hAnsi="Calibri"/>
        </w:rPr>
        <w:t xml:space="preserve">Besonders für Menschen mit eingeschränkter Bewegungsfähigkeit sind optional eine zusätzliche Aufstehhilfe, spezielle </w:t>
      </w:r>
      <w:proofErr w:type="spellStart"/>
      <w:r w:rsidR="002B13C4" w:rsidRPr="00B65F32">
        <w:rPr>
          <w:rFonts w:ascii="Calibri" w:hAnsi="Calibri"/>
        </w:rPr>
        <w:t>Verstellmöglichk</w:t>
      </w:r>
      <w:r w:rsidR="002B13C4" w:rsidRPr="002B13C4">
        <w:rPr>
          <w:rFonts w:ascii="Calibri" w:hAnsi="Calibri"/>
        </w:rPr>
        <w:t>eiten</w:t>
      </w:r>
      <w:proofErr w:type="spellEnd"/>
      <w:r w:rsidR="002B13C4" w:rsidRPr="002B13C4">
        <w:rPr>
          <w:rFonts w:ascii="Calibri" w:hAnsi="Calibri"/>
        </w:rPr>
        <w:t xml:space="preserve"> zur Druckentlastung sowie</w:t>
      </w:r>
      <w:r w:rsidR="002B13C4">
        <w:rPr>
          <w:rFonts w:ascii="Calibri" w:hAnsi="Calibri"/>
        </w:rPr>
        <w:t xml:space="preserve"> </w:t>
      </w:r>
      <w:r w:rsidR="002B13C4" w:rsidRPr="00B65F32">
        <w:rPr>
          <w:rFonts w:ascii="Calibri" w:hAnsi="Calibri"/>
        </w:rPr>
        <w:t>intelligente Bewegungssysteme</w:t>
      </w:r>
      <w:r w:rsidR="002B13C4">
        <w:rPr>
          <w:rFonts w:ascii="Calibri" w:hAnsi="Calibri"/>
        </w:rPr>
        <w:t xml:space="preserve"> </w:t>
      </w:r>
      <w:r w:rsidR="002B13C4" w:rsidRPr="00B65F32">
        <w:rPr>
          <w:rFonts w:ascii="Calibri" w:hAnsi="Calibri"/>
        </w:rPr>
        <w:t>sinnvoll. All diese Kriterien erfüllen die Sessel von Fitform und Himolla, weshalb sie mit dem Gütesiegel der AGR zertifiziert sind.</w:t>
      </w:r>
      <w:r w:rsidR="002B13C4">
        <w:rPr>
          <w:rFonts w:ascii="Arial" w:hAnsi="Arial" w:cs="Arial"/>
          <w:sz w:val="20"/>
          <w:szCs w:val="20"/>
        </w:rPr>
        <w:t xml:space="preserve"> </w:t>
      </w:r>
      <w:r w:rsidR="00FD601F">
        <w:rPr>
          <w:rFonts w:ascii="Calibri" w:hAnsi="Calibri"/>
        </w:rPr>
        <w:t>Weitere Infos unter: agr-ev.de/</w:t>
      </w:r>
      <w:proofErr w:type="spellStart"/>
      <w:r w:rsidR="00876FFC">
        <w:rPr>
          <w:rFonts w:ascii="Calibri" w:hAnsi="Calibri"/>
        </w:rPr>
        <w:t>relax</w:t>
      </w:r>
      <w:r w:rsidR="00FD601F">
        <w:rPr>
          <w:rFonts w:ascii="Calibri" w:hAnsi="Calibri"/>
        </w:rPr>
        <w:t>sessel</w:t>
      </w:r>
      <w:proofErr w:type="spellEnd"/>
      <w:r w:rsidR="00E24404">
        <w:rPr>
          <w:rFonts w:ascii="Calibri" w:hAnsi="Calibri"/>
        </w:rPr>
        <w:t xml:space="preserve"> bzw. www.agr-ev.de/aufstehsessel</w:t>
      </w:r>
      <w:r w:rsidR="00FD601F">
        <w:rPr>
          <w:rFonts w:ascii="Calibri" w:hAnsi="Calibri"/>
        </w:rPr>
        <w:t>.</w:t>
      </w:r>
    </w:p>
    <w:p w14:paraId="7F1BB248" w14:textId="77777777" w:rsidR="00B81D91" w:rsidRDefault="00B81D91" w:rsidP="002A3058">
      <w:pPr>
        <w:jc w:val="both"/>
        <w:rPr>
          <w:rFonts w:ascii="Calibri" w:hAnsi="Calibri"/>
        </w:rPr>
      </w:pPr>
    </w:p>
    <w:p w14:paraId="5043EE95" w14:textId="77777777" w:rsidR="00876FFC" w:rsidRPr="00096D1D" w:rsidRDefault="00876FFC" w:rsidP="00096D1D">
      <w:pPr>
        <w:jc w:val="both"/>
        <w:rPr>
          <w:rFonts w:ascii="Calibri" w:hAnsi="Calibri"/>
          <w:b/>
        </w:rPr>
      </w:pPr>
      <w:r w:rsidRPr="00096D1D">
        <w:rPr>
          <w:rFonts w:ascii="Calibri" w:hAnsi="Calibri"/>
          <w:b/>
        </w:rPr>
        <w:t>Verbesserter Schlaf für Pflegebedürftige</w:t>
      </w:r>
    </w:p>
    <w:p w14:paraId="10E672E4" w14:textId="7AAD260F" w:rsidR="00B81D91" w:rsidRDefault="00FD601F" w:rsidP="002A3058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Auch im Liegen haben ältere Menschen meist besondere Bedürfnisse. </w:t>
      </w:r>
      <w:r w:rsidR="00F3621F">
        <w:rPr>
          <w:rFonts w:ascii="Calibri" w:hAnsi="Calibri"/>
        </w:rPr>
        <w:t xml:space="preserve">Oberste Priorität für einen erholsamen Schlaf hat die optimale Unterstützung der Wirbelsäule. </w:t>
      </w:r>
      <w:r w:rsidR="00EE22D7">
        <w:rPr>
          <w:rFonts w:ascii="Calibri" w:hAnsi="Calibri"/>
        </w:rPr>
        <w:t xml:space="preserve">Gleichzeitig </w:t>
      </w:r>
      <w:r w:rsidR="000A2D5E">
        <w:rPr>
          <w:rFonts w:ascii="Calibri" w:hAnsi="Calibri"/>
        </w:rPr>
        <w:t>muss die Matratze eine ausreichende Druckentlastun</w:t>
      </w:r>
      <w:r w:rsidR="00A40313">
        <w:rPr>
          <w:rFonts w:ascii="Calibri" w:hAnsi="Calibri"/>
        </w:rPr>
        <w:t>g gewährleisten und Eigenb</w:t>
      </w:r>
      <w:r w:rsidR="000A2D5E">
        <w:rPr>
          <w:rFonts w:ascii="Calibri" w:hAnsi="Calibri"/>
        </w:rPr>
        <w:t xml:space="preserve">ewegungen fördern. </w:t>
      </w:r>
      <w:r w:rsidR="008E226D">
        <w:rPr>
          <w:rFonts w:ascii="Calibri" w:hAnsi="Calibri"/>
        </w:rPr>
        <w:t xml:space="preserve">Nur so kann der Körper </w:t>
      </w:r>
      <w:r w:rsidR="00876FFC">
        <w:rPr>
          <w:rFonts w:ascii="Calibri" w:hAnsi="Calibri"/>
        </w:rPr>
        <w:t>im Bett</w:t>
      </w:r>
      <w:r w:rsidR="008E226D">
        <w:rPr>
          <w:rFonts w:ascii="Calibri" w:hAnsi="Calibri"/>
        </w:rPr>
        <w:t xml:space="preserve"> ausreichend regeneriere</w:t>
      </w:r>
      <w:r w:rsidR="00251BDA">
        <w:rPr>
          <w:rFonts w:ascii="Calibri" w:hAnsi="Calibri"/>
        </w:rPr>
        <w:t xml:space="preserve">n und falsche Belastungen </w:t>
      </w:r>
      <w:r w:rsidR="000A2D5E">
        <w:rPr>
          <w:rFonts w:ascii="Calibri" w:hAnsi="Calibri"/>
        </w:rPr>
        <w:t xml:space="preserve">sowie Druckstellen können </w:t>
      </w:r>
      <w:r w:rsidR="008E226D">
        <w:rPr>
          <w:rFonts w:ascii="Calibri" w:hAnsi="Calibri"/>
        </w:rPr>
        <w:t>verhindert</w:t>
      </w:r>
      <w:r w:rsidR="00251BDA">
        <w:rPr>
          <w:rFonts w:ascii="Calibri" w:hAnsi="Calibri"/>
        </w:rPr>
        <w:t xml:space="preserve"> werden</w:t>
      </w:r>
      <w:r w:rsidR="008E226D">
        <w:rPr>
          <w:rFonts w:ascii="Calibri" w:hAnsi="Calibri"/>
        </w:rPr>
        <w:t>.</w:t>
      </w:r>
      <w:r w:rsidR="004C2FFD">
        <w:rPr>
          <w:rFonts w:ascii="Calibri" w:hAnsi="Calibri"/>
        </w:rPr>
        <w:t xml:space="preserve"> </w:t>
      </w:r>
      <w:r w:rsidR="00A40313">
        <w:rPr>
          <w:rFonts w:ascii="Calibri" w:hAnsi="Calibri"/>
        </w:rPr>
        <w:t xml:space="preserve">Auch ergonomische </w:t>
      </w:r>
      <w:proofErr w:type="spellStart"/>
      <w:r w:rsidR="00A40313">
        <w:rPr>
          <w:rFonts w:ascii="Calibri" w:hAnsi="Calibri"/>
        </w:rPr>
        <w:t>Verstellfunktionen</w:t>
      </w:r>
      <w:proofErr w:type="spellEnd"/>
      <w:r w:rsidR="00A40313">
        <w:rPr>
          <w:rFonts w:ascii="Calibri" w:hAnsi="Calibri"/>
        </w:rPr>
        <w:t xml:space="preserve"> wie das</w:t>
      </w:r>
      <w:r w:rsidR="004F74B1">
        <w:rPr>
          <w:rFonts w:ascii="Calibri" w:hAnsi="Calibri"/>
        </w:rPr>
        <w:t xml:space="preserve"> Erhöhen des Kopfteils sind empfehlenswert</w:t>
      </w:r>
      <w:r w:rsidR="00A40313">
        <w:rPr>
          <w:rFonts w:ascii="Calibri" w:hAnsi="Calibri"/>
        </w:rPr>
        <w:t xml:space="preserve">. </w:t>
      </w:r>
      <w:r w:rsidR="004C2FFD">
        <w:rPr>
          <w:rFonts w:ascii="Calibri" w:hAnsi="Calibri"/>
        </w:rPr>
        <w:t>Die AGR-</w:t>
      </w:r>
      <w:r w:rsidR="00861C6C">
        <w:rPr>
          <w:rFonts w:ascii="Calibri" w:hAnsi="Calibri"/>
        </w:rPr>
        <w:t xml:space="preserve">zertifizierten </w:t>
      </w:r>
      <w:r w:rsidR="004C2FFD">
        <w:rPr>
          <w:rFonts w:ascii="Calibri" w:hAnsi="Calibri"/>
        </w:rPr>
        <w:t>Therapiematratzen von Thomashilfen bieten älteren Menschen sowie Schmerz-</w:t>
      </w:r>
      <w:r w:rsidR="00876FFC">
        <w:rPr>
          <w:rFonts w:ascii="Calibri" w:hAnsi="Calibri"/>
        </w:rPr>
        <w:t xml:space="preserve">, </w:t>
      </w:r>
      <w:r w:rsidR="004C2FFD">
        <w:rPr>
          <w:rFonts w:ascii="Calibri" w:hAnsi="Calibri"/>
        </w:rPr>
        <w:t>Dekubitus</w:t>
      </w:r>
      <w:r w:rsidR="00876FFC">
        <w:rPr>
          <w:rFonts w:ascii="Calibri" w:hAnsi="Calibri"/>
        </w:rPr>
        <w:t>-</w:t>
      </w:r>
      <w:r w:rsidR="00D71425">
        <w:rPr>
          <w:rFonts w:ascii="Calibri" w:hAnsi="Calibri"/>
        </w:rPr>
        <w:t>, Parkinson</w:t>
      </w:r>
      <w:r w:rsidR="008656E6">
        <w:rPr>
          <w:rFonts w:ascii="Calibri" w:hAnsi="Calibri"/>
        </w:rPr>
        <w:t>-</w:t>
      </w:r>
      <w:r w:rsidR="00D71425">
        <w:rPr>
          <w:rFonts w:ascii="Calibri" w:hAnsi="Calibri"/>
        </w:rPr>
        <w:t xml:space="preserve">  </w:t>
      </w:r>
      <w:r w:rsidR="00876FFC">
        <w:rPr>
          <w:rFonts w:ascii="Calibri" w:hAnsi="Calibri"/>
        </w:rPr>
        <w:t xml:space="preserve"> und Demenz</w:t>
      </w:r>
      <w:r w:rsidR="004C2FFD">
        <w:rPr>
          <w:rFonts w:ascii="Calibri" w:hAnsi="Calibri"/>
        </w:rPr>
        <w:t>patienten die nötige Unterstützung und ermöglichen einen regenerativen Schlaf. Weitere Infos unter: www.agr-ev.de/therapiematratzen.</w:t>
      </w:r>
    </w:p>
    <w:p w14:paraId="33EEE23C" w14:textId="77777777" w:rsidR="006C5369" w:rsidRDefault="006C5369" w:rsidP="002A3058">
      <w:pPr>
        <w:jc w:val="both"/>
        <w:rPr>
          <w:rFonts w:ascii="Calibri" w:hAnsi="Calibri"/>
        </w:rPr>
      </w:pPr>
    </w:p>
    <w:p w14:paraId="2DEC6ADD" w14:textId="77777777" w:rsidR="006C5369" w:rsidRDefault="006C5369" w:rsidP="006C5369">
      <w:pPr>
        <w:spacing w:after="120"/>
        <w:jc w:val="both"/>
      </w:pPr>
      <w:r>
        <w:rPr>
          <w:rFonts w:ascii="Calibri" w:hAnsi="Calibri" w:cs="Calibri"/>
          <w:b/>
        </w:rPr>
        <w:t xml:space="preserve">Über die AGR </w:t>
      </w:r>
    </w:p>
    <w:p w14:paraId="1C915963" w14:textId="61CC6418" w:rsidR="006C5369" w:rsidRPr="006C5369" w:rsidRDefault="006C5369" w:rsidP="006C5369">
      <w:pPr>
        <w:spacing w:after="120"/>
        <w:jc w:val="both"/>
      </w:pPr>
      <w:r>
        <w:rPr>
          <w:rFonts w:ascii="Calibri" w:hAnsi="Calibri"/>
        </w:rPr>
        <w:t xml:space="preserve">Die Aktion Gesunder Rücken (AGR) e. V. arbeitet seit über 20 Jahren daran, ein Bewusstsein für die Bedeutung rückengerechter Verhältnisse zu schaffen. Eine wichtige Entscheidungshilfe für Verbraucher stellt das AGR-Gütesiegel „Geprüft &amp; empfohlen“ dar. Alltagsgegenstände, die von unabhängigen medizinischen Gremien als besonders rückenfreundlich eingestuft werden, können mit dem renommierten Siegel ausgezeichnet werden. </w:t>
      </w:r>
      <w:r w:rsidRPr="003562C1">
        <w:rPr>
          <w:rFonts w:ascii="Calibri" w:hAnsi="Calibri" w:cs="Calibri"/>
        </w:rPr>
        <w:t xml:space="preserve">Weiterführende Informationen zum AGR-Gütesiegel und </w:t>
      </w:r>
      <w:r>
        <w:rPr>
          <w:rFonts w:ascii="Calibri" w:hAnsi="Calibri" w:cs="Calibri"/>
        </w:rPr>
        <w:t xml:space="preserve">zu </w:t>
      </w:r>
      <w:r w:rsidRPr="003562C1">
        <w:rPr>
          <w:rFonts w:ascii="Calibri" w:hAnsi="Calibri" w:cs="Calibri"/>
        </w:rPr>
        <w:t>zertifizierten Produkten gibt es unter www.ruecken-produkte.de</w:t>
      </w:r>
      <w:r>
        <w:rPr>
          <w:rFonts w:ascii="Calibri" w:hAnsi="Calibri" w:cs="Calibri"/>
        </w:rPr>
        <w:t>.</w:t>
      </w:r>
    </w:p>
    <w:p w14:paraId="6E69EBCA" w14:textId="77777777" w:rsidR="006C5369" w:rsidRDefault="006C5369" w:rsidP="002A3058">
      <w:pPr>
        <w:jc w:val="both"/>
        <w:rPr>
          <w:rFonts w:ascii="Calibri" w:hAnsi="Calibri"/>
        </w:rPr>
      </w:pPr>
    </w:p>
    <w:p w14:paraId="58056D28" w14:textId="77777777" w:rsidR="003A382D" w:rsidRPr="00312382" w:rsidRDefault="003A382D" w:rsidP="002A3058">
      <w:pPr>
        <w:jc w:val="both"/>
        <w:rPr>
          <w:rFonts w:ascii="Calibri" w:hAnsi="Calibri"/>
        </w:rPr>
      </w:pPr>
    </w:p>
    <w:sectPr w:rsidR="003A382D" w:rsidRPr="00312382" w:rsidSect="00181A51">
      <w:pgSz w:w="11901" w:h="16840"/>
      <w:pgMar w:top="1418" w:right="1418" w:bottom="1134" w:left="1418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tlef Detjen">
    <w15:presenceInfo w15:providerId="Windows Live" w15:userId="7068b56f67dd5c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embedSystemFonts/>
  <w:proofState w:spelling="clean" w:grammar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9F5"/>
    <w:rsid w:val="00017758"/>
    <w:rsid w:val="00021273"/>
    <w:rsid w:val="00034700"/>
    <w:rsid w:val="000533FE"/>
    <w:rsid w:val="00061399"/>
    <w:rsid w:val="00066A29"/>
    <w:rsid w:val="00067076"/>
    <w:rsid w:val="00096D1D"/>
    <w:rsid w:val="000A2D5E"/>
    <w:rsid w:val="000D6935"/>
    <w:rsid w:val="00100053"/>
    <w:rsid w:val="001104E0"/>
    <w:rsid w:val="00173B58"/>
    <w:rsid w:val="0018193F"/>
    <w:rsid w:val="00181A51"/>
    <w:rsid w:val="002027E8"/>
    <w:rsid w:val="00237FD9"/>
    <w:rsid w:val="0025091F"/>
    <w:rsid w:val="00251BDA"/>
    <w:rsid w:val="002A3058"/>
    <w:rsid w:val="002B13C4"/>
    <w:rsid w:val="002B39F5"/>
    <w:rsid w:val="002B770C"/>
    <w:rsid w:val="00312382"/>
    <w:rsid w:val="00376DE5"/>
    <w:rsid w:val="003A382D"/>
    <w:rsid w:val="003B3648"/>
    <w:rsid w:val="00432178"/>
    <w:rsid w:val="004C2FFD"/>
    <w:rsid w:val="004F1FD2"/>
    <w:rsid w:val="004F74B1"/>
    <w:rsid w:val="0057265E"/>
    <w:rsid w:val="00583724"/>
    <w:rsid w:val="00587DA7"/>
    <w:rsid w:val="005B66B0"/>
    <w:rsid w:val="006279AA"/>
    <w:rsid w:val="00660F4B"/>
    <w:rsid w:val="006B025E"/>
    <w:rsid w:val="006C5369"/>
    <w:rsid w:val="006F1201"/>
    <w:rsid w:val="00715A18"/>
    <w:rsid w:val="00732771"/>
    <w:rsid w:val="00765C25"/>
    <w:rsid w:val="007851E1"/>
    <w:rsid w:val="007A38A9"/>
    <w:rsid w:val="007C33E3"/>
    <w:rsid w:val="00861C6C"/>
    <w:rsid w:val="008656E6"/>
    <w:rsid w:val="00876FFC"/>
    <w:rsid w:val="008E226D"/>
    <w:rsid w:val="0090361C"/>
    <w:rsid w:val="0095570F"/>
    <w:rsid w:val="00995C24"/>
    <w:rsid w:val="009A383D"/>
    <w:rsid w:val="009E3691"/>
    <w:rsid w:val="00A346A3"/>
    <w:rsid w:val="00A40313"/>
    <w:rsid w:val="00AF1482"/>
    <w:rsid w:val="00AF2BBA"/>
    <w:rsid w:val="00B16F7A"/>
    <w:rsid w:val="00B5471F"/>
    <w:rsid w:val="00B65F32"/>
    <w:rsid w:val="00B81D91"/>
    <w:rsid w:val="00BA6DB5"/>
    <w:rsid w:val="00C16522"/>
    <w:rsid w:val="00C347C7"/>
    <w:rsid w:val="00CA4003"/>
    <w:rsid w:val="00CB2AB7"/>
    <w:rsid w:val="00D0006E"/>
    <w:rsid w:val="00D17E4B"/>
    <w:rsid w:val="00D21360"/>
    <w:rsid w:val="00D71425"/>
    <w:rsid w:val="00D8274F"/>
    <w:rsid w:val="00D941CC"/>
    <w:rsid w:val="00DD1316"/>
    <w:rsid w:val="00E01B03"/>
    <w:rsid w:val="00E24404"/>
    <w:rsid w:val="00E768A4"/>
    <w:rsid w:val="00E94477"/>
    <w:rsid w:val="00EE22D7"/>
    <w:rsid w:val="00F264D5"/>
    <w:rsid w:val="00F3621F"/>
    <w:rsid w:val="00F44A02"/>
    <w:rsid w:val="00FD543D"/>
    <w:rsid w:val="00FD601F"/>
    <w:rsid w:val="00FE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E148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876FFC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A1EE7"/>
    <w:rPr>
      <w:rFonts w:ascii="Lucida Grande" w:hAnsi="Lucida Grande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BA6DB5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851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851E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851E1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851E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851E1"/>
    <w:rPr>
      <w:b/>
      <w:bCs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76FFC"/>
    <w:rPr>
      <w:rFonts w:eastAsia="Times New Roman"/>
      <w:b/>
      <w:bCs/>
      <w:sz w:val="27"/>
      <w:szCs w:val="27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876FFC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A1EE7"/>
    <w:rPr>
      <w:rFonts w:ascii="Lucida Grande" w:hAnsi="Lucida Grande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BA6DB5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851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851E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851E1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851E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851E1"/>
    <w:rPr>
      <w:b/>
      <w:bCs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76FFC"/>
    <w:rPr>
      <w:rFonts w:eastAsia="Times New Roman"/>
      <w:b/>
      <w:bCs/>
      <w:sz w:val="27"/>
      <w:szCs w:val="27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4B8C5-2BEE-4FD9-89AF-FDC8BF959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Rothenburg &amp; Partner</Company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Leonhard</dc:creator>
  <cp:lastModifiedBy>Jagels, Kim</cp:lastModifiedBy>
  <cp:revision>15</cp:revision>
  <dcterms:created xsi:type="dcterms:W3CDTF">2018-06-26T14:22:00Z</dcterms:created>
  <dcterms:modified xsi:type="dcterms:W3CDTF">2018-09-18T06:07:00Z</dcterms:modified>
</cp:coreProperties>
</file>