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B6E06" w14:textId="77777777" w:rsidR="00D76FF4" w:rsidRPr="00352A13" w:rsidRDefault="00D76FF4" w:rsidP="00352A13">
      <w:pPr>
        <w:spacing w:line="360" w:lineRule="auto"/>
        <w:jc w:val="both"/>
        <w:rPr>
          <w:rFonts w:ascii="Calibri" w:hAnsi="Calibri"/>
          <w:b/>
          <w:sz w:val="28"/>
        </w:rPr>
      </w:pPr>
      <w:bookmarkStart w:id="0" w:name="_GoBack"/>
      <w:bookmarkEnd w:id="0"/>
      <w:r w:rsidRPr="00352A13">
        <w:rPr>
          <w:rFonts w:ascii="Calibri" w:hAnsi="Calibri"/>
          <w:b/>
          <w:sz w:val="28"/>
        </w:rPr>
        <w:t>Eine Frage des Widerstands:</w:t>
      </w:r>
    </w:p>
    <w:p w14:paraId="000895F4" w14:textId="77777777" w:rsidR="00DC2F35" w:rsidRPr="00352A13" w:rsidRDefault="00D76FF4" w:rsidP="00352A13">
      <w:pPr>
        <w:spacing w:line="360" w:lineRule="auto"/>
        <w:jc w:val="both"/>
        <w:rPr>
          <w:rFonts w:ascii="Calibri" w:hAnsi="Calibri"/>
          <w:b/>
          <w:sz w:val="28"/>
        </w:rPr>
      </w:pPr>
      <w:r w:rsidRPr="00352A13">
        <w:rPr>
          <w:rFonts w:ascii="Calibri" w:hAnsi="Calibri"/>
          <w:b/>
          <w:sz w:val="28"/>
        </w:rPr>
        <w:t>Oberkörpertraining mit AGR-Gütesiegel</w:t>
      </w:r>
    </w:p>
    <w:p w14:paraId="646D66D7" w14:textId="77777777" w:rsidR="00D76FF4" w:rsidRPr="00352A13" w:rsidRDefault="00D76FF4" w:rsidP="00352A13">
      <w:pPr>
        <w:spacing w:line="360" w:lineRule="auto"/>
        <w:jc w:val="both"/>
        <w:rPr>
          <w:rFonts w:ascii="Calibri" w:hAnsi="Calibri"/>
          <w:b/>
        </w:rPr>
      </w:pPr>
    </w:p>
    <w:p w14:paraId="540F2A18" w14:textId="799B9DB1" w:rsidR="00D76FF4" w:rsidRPr="00352A13" w:rsidRDefault="00D76FF4" w:rsidP="00352A13">
      <w:pPr>
        <w:spacing w:line="360" w:lineRule="auto"/>
        <w:jc w:val="both"/>
        <w:rPr>
          <w:rFonts w:ascii="Calibri" w:hAnsi="Calibri"/>
          <w:b/>
        </w:rPr>
      </w:pPr>
      <w:r w:rsidRPr="00352A13">
        <w:rPr>
          <w:rFonts w:ascii="Calibri" w:hAnsi="Calibri"/>
          <w:b/>
        </w:rPr>
        <w:t xml:space="preserve">Beim Gehen, Treppensteigen oder Radfahren trainieren wir im Alltag ganz nebenbei unsere Beinmuskulatur. </w:t>
      </w:r>
      <w:r w:rsidR="00776C80" w:rsidRPr="00352A13">
        <w:rPr>
          <w:rFonts w:ascii="Calibri" w:hAnsi="Calibri"/>
          <w:b/>
        </w:rPr>
        <w:t>Der Oberkörper</w:t>
      </w:r>
      <w:r w:rsidR="00352A13">
        <w:rPr>
          <w:rFonts w:ascii="Calibri" w:hAnsi="Calibri"/>
          <w:b/>
        </w:rPr>
        <w:t>, insbesondere der Rücken,</w:t>
      </w:r>
      <w:r w:rsidR="00776C80" w:rsidRPr="00352A13">
        <w:rPr>
          <w:rFonts w:ascii="Calibri" w:hAnsi="Calibri"/>
          <w:b/>
        </w:rPr>
        <w:t xml:space="preserve"> kommt hingegen häufig zu kurz. Eine mögliche Folge: Die Muskulatur im Rücken verkümmert und verursacht schmerzhafte Verspannungen. Eine alltagstaugliche Möglichkeit für </w:t>
      </w:r>
      <w:r w:rsidR="00FF6D2C">
        <w:rPr>
          <w:rFonts w:ascii="Calibri" w:hAnsi="Calibri"/>
          <w:b/>
        </w:rPr>
        <w:t xml:space="preserve">wirkungsvolles </w:t>
      </w:r>
      <w:r w:rsidR="00776C80" w:rsidRPr="00352A13">
        <w:rPr>
          <w:rFonts w:ascii="Calibri" w:hAnsi="Calibri"/>
          <w:b/>
        </w:rPr>
        <w:t xml:space="preserve">Oberkörpertraining </w:t>
      </w:r>
      <w:r w:rsidR="00352A13" w:rsidRPr="00352A13">
        <w:rPr>
          <w:rFonts w:ascii="Calibri" w:hAnsi="Calibri"/>
          <w:b/>
        </w:rPr>
        <w:t xml:space="preserve">kommt aus dem Hause SYWOS mit dem gleichnamigen Trainingsgerät. Die Kombination aus </w:t>
      </w:r>
      <w:r w:rsidR="00067AA4">
        <w:rPr>
          <w:rFonts w:ascii="Calibri" w:hAnsi="Calibri"/>
          <w:b/>
        </w:rPr>
        <w:t xml:space="preserve">einem </w:t>
      </w:r>
      <w:r w:rsidR="00352A13" w:rsidRPr="00352A13">
        <w:rPr>
          <w:rFonts w:ascii="Calibri" w:hAnsi="Calibri"/>
          <w:b/>
        </w:rPr>
        <w:t xml:space="preserve">Ex- und </w:t>
      </w:r>
      <w:r w:rsidR="00067AA4">
        <w:rPr>
          <w:rFonts w:ascii="Calibri" w:hAnsi="Calibri"/>
          <w:b/>
        </w:rPr>
        <w:t xml:space="preserve">einem </w:t>
      </w:r>
      <w:proofErr w:type="spellStart"/>
      <w:r w:rsidR="00352A13" w:rsidRPr="00352A13">
        <w:rPr>
          <w:rFonts w:ascii="Calibri" w:hAnsi="Calibri"/>
          <w:b/>
        </w:rPr>
        <w:t>Impander</w:t>
      </w:r>
      <w:proofErr w:type="spellEnd"/>
      <w:r w:rsidR="00352A13" w:rsidRPr="00352A13">
        <w:rPr>
          <w:rFonts w:ascii="Calibri" w:hAnsi="Calibri"/>
          <w:b/>
        </w:rPr>
        <w:t xml:space="preserve"> wurde nun von der Aktion Gesunder Rücken (AGR) e. </w:t>
      </w:r>
      <w:r w:rsidR="00067AA4">
        <w:rPr>
          <w:rFonts w:ascii="Calibri" w:hAnsi="Calibri"/>
          <w:b/>
        </w:rPr>
        <w:t>V. als besonders rückengerecht</w:t>
      </w:r>
      <w:r w:rsidR="00352A13" w:rsidRPr="00352A13">
        <w:rPr>
          <w:rFonts w:ascii="Calibri" w:hAnsi="Calibri"/>
          <w:b/>
        </w:rPr>
        <w:t xml:space="preserve"> ausgezeichnet. </w:t>
      </w:r>
    </w:p>
    <w:p w14:paraId="03CACEC2" w14:textId="77777777" w:rsidR="00352A13" w:rsidRDefault="00352A13" w:rsidP="00352A13">
      <w:pPr>
        <w:spacing w:line="360" w:lineRule="auto"/>
        <w:jc w:val="both"/>
        <w:rPr>
          <w:rFonts w:ascii="Calibri" w:hAnsi="Calibri"/>
        </w:rPr>
      </w:pPr>
    </w:p>
    <w:p w14:paraId="166A9ECD" w14:textId="58968CAD" w:rsidR="00352A13" w:rsidRDefault="00E80385" w:rsidP="00352A1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Unsere Skelettmuskulatur besteht nicht aus einzelnen Muskeln, die unabhängig voneinander funktionieren, sondern immer aus Gruppen von mindestens zwei, meist jed</w:t>
      </w:r>
      <w:r w:rsidR="000513F1">
        <w:rPr>
          <w:rFonts w:ascii="Calibri" w:hAnsi="Calibri"/>
        </w:rPr>
        <w:t xml:space="preserve">och mehr Muskeln, </w:t>
      </w:r>
      <w:r w:rsidR="00DF4A35">
        <w:rPr>
          <w:rFonts w:ascii="Calibri" w:hAnsi="Calibri"/>
        </w:rPr>
        <w:t>die bei allen Bewegungsabläufen zusammenarbeiten. Dieses komplexe Zusammenspiel ist perfekt aufeinander abgestimmt, kann aber auch leicht aus dem Gleichgewicht geraten – etwa wenn Muskeln</w:t>
      </w:r>
      <w:r w:rsidR="00FF6D2C">
        <w:rPr>
          <w:rFonts w:ascii="Calibri" w:hAnsi="Calibri"/>
        </w:rPr>
        <w:t xml:space="preserve"> durch Bewegungsmangel</w:t>
      </w:r>
      <w:r w:rsidR="00DF4A35">
        <w:rPr>
          <w:rFonts w:ascii="Calibri" w:hAnsi="Calibri"/>
        </w:rPr>
        <w:t xml:space="preserve"> verkümmern, aber auch wenn beim Training nur ein Teil der Muskeln angesprochen wird. Die Folge sind muskuläre </w:t>
      </w:r>
      <w:proofErr w:type="spellStart"/>
      <w:r w:rsidR="00DF4A35">
        <w:rPr>
          <w:rFonts w:ascii="Calibri" w:hAnsi="Calibri"/>
        </w:rPr>
        <w:t>Dysbal</w:t>
      </w:r>
      <w:r w:rsidR="00C65F2F">
        <w:rPr>
          <w:rFonts w:ascii="Calibri" w:hAnsi="Calibri"/>
        </w:rPr>
        <w:t>ancen</w:t>
      </w:r>
      <w:proofErr w:type="spellEnd"/>
      <w:r w:rsidR="00C65F2F">
        <w:rPr>
          <w:rFonts w:ascii="Calibri" w:hAnsi="Calibri"/>
        </w:rPr>
        <w:t xml:space="preserve">, die sich durch Fehlhaltungen, Schmerzen und </w:t>
      </w:r>
      <w:r w:rsidR="00067AA4">
        <w:rPr>
          <w:rFonts w:ascii="Calibri" w:hAnsi="Calibri"/>
        </w:rPr>
        <w:t>Verspannungen bemerkbar machen können.</w:t>
      </w:r>
      <w:r w:rsidR="00DF4A35">
        <w:rPr>
          <w:rFonts w:ascii="Calibri" w:hAnsi="Calibri"/>
        </w:rPr>
        <w:t xml:space="preserve"> </w:t>
      </w:r>
    </w:p>
    <w:p w14:paraId="1B0AEFD7" w14:textId="77777777" w:rsidR="00DF4A35" w:rsidRDefault="00DF4A35" w:rsidP="00352A13">
      <w:pPr>
        <w:spacing w:line="360" w:lineRule="auto"/>
        <w:jc w:val="both"/>
        <w:rPr>
          <w:rFonts w:ascii="Calibri" w:hAnsi="Calibri"/>
        </w:rPr>
      </w:pPr>
    </w:p>
    <w:p w14:paraId="46843319" w14:textId="00A9B869" w:rsidR="00DF4A35" w:rsidRDefault="00C65F2F" w:rsidP="00352A13">
      <w:pPr>
        <w:spacing w:line="360" w:lineRule="auto"/>
        <w:jc w:val="both"/>
        <w:rPr>
          <w:rFonts w:ascii="Calibri" w:hAnsi="Calibri"/>
          <w:b/>
        </w:rPr>
      </w:pPr>
      <w:r w:rsidRPr="00C65F2F">
        <w:rPr>
          <w:rFonts w:ascii="Calibri" w:hAnsi="Calibri"/>
          <w:b/>
        </w:rPr>
        <w:t xml:space="preserve">Ganzheitliches Muskeltraining mit Ex- und </w:t>
      </w:r>
      <w:proofErr w:type="spellStart"/>
      <w:r w:rsidRPr="00C65F2F">
        <w:rPr>
          <w:rFonts w:ascii="Calibri" w:hAnsi="Calibri"/>
          <w:b/>
        </w:rPr>
        <w:t>Impandern</w:t>
      </w:r>
      <w:proofErr w:type="spellEnd"/>
      <w:r w:rsidRPr="00C65F2F">
        <w:rPr>
          <w:rFonts w:ascii="Calibri" w:hAnsi="Calibri"/>
          <w:b/>
        </w:rPr>
        <w:t xml:space="preserve">  </w:t>
      </w:r>
    </w:p>
    <w:p w14:paraId="0A1431AB" w14:textId="21618B43" w:rsidR="00C65F2F" w:rsidRDefault="00C65F2F" w:rsidP="00352A1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Das Problem bei vielen herkömmlichen Trainingsgeräten für Oberkörper und Rücken: Sie sprechen nur einen Teil der Muskeln an. Auch bei einem reinen </w:t>
      </w:r>
      <w:proofErr w:type="spellStart"/>
      <w:r>
        <w:rPr>
          <w:rFonts w:ascii="Calibri" w:hAnsi="Calibri"/>
        </w:rPr>
        <w:t>Expandertraining</w:t>
      </w:r>
      <w:proofErr w:type="spellEnd"/>
      <w:r>
        <w:rPr>
          <w:rFonts w:ascii="Calibri" w:hAnsi="Calibri"/>
        </w:rPr>
        <w:t xml:space="preserve"> ist dies der Fall, denn das elastische Material aktiviert beim Auseinanderziehen zwar Muskeln im Oberkörper – die Gegenspieler werden jedoch vernachlässigt. Hier setzt SYWOS an und ergänzt den </w:t>
      </w:r>
      <w:r w:rsidR="00FF6D2C">
        <w:rPr>
          <w:rFonts w:ascii="Calibri" w:hAnsi="Calibri"/>
        </w:rPr>
        <w:t>Trainingsreiz</w:t>
      </w:r>
      <w:r>
        <w:rPr>
          <w:rFonts w:ascii="Calibri" w:hAnsi="Calibri"/>
        </w:rPr>
        <w:t xml:space="preserve"> des Expanders durch </w:t>
      </w:r>
      <w:r w:rsidR="00FF6D2C">
        <w:rPr>
          <w:rFonts w:ascii="Calibri" w:hAnsi="Calibri"/>
        </w:rPr>
        <w:t>den eines</w:t>
      </w:r>
      <w:r>
        <w:rPr>
          <w:rFonts w:ascii="Calibri" w:hAnsi="Calibri"/>
        </w:rPr>
        <w:t xml:space="preserve"> </w:t>
      </w:r>
      <w:proofErr w:type="spellStart"/>
      <w:r w:rsidR="00E237C3">
        <w:rPr>
          <w:rFonts w:ascii="Calibri" w:hAnsi="Calibri"/>
        </w:rPr>
        <w:t>Impander</w:t>
      </w:r>
      <w:r w:rsidR="00FF6D2C">
        <w:rPr>
          <w:rFonts w:ascii="Calibri" w:hAnsi="Calibri"/>
        </w:rPr>
        <w:t>s</w:t>
      </w:r>
      <w:proofErr w:type="spellEnd"/>
      <w:r>
        <w:rPr>
          <w:rFonts w:ascii="Calibri" w:hAnsi="Calibri"/>
        </w:rPr>
        <w:t xml:space="preserve">. </w:t>
      </w:r>
      <w:r w:rsidR="00E237C3">
        <w:rPr>
          <w:rFonts w:ascii="Calibri" w:hAnsi="Calibri"/>
        </w:rPr>
        <w:t>Dadurch muss nicht nur Kraft beim Auseinanderziehen des Geräts aufgewendet werden, sondern gleichermaßen beim Zusammendrücken</w:t>
      </w:r>
      <w:r w:rsidR="00FF6D2C">
        <w:rPr>
          <w:rFonts w:ascii="Calibri" w:hAnsi="Calibri"/>
        </w:rPr>
        <w:t xml:space="preserve"> – ein wirkungsvolles, symmetrisches Training entsteht</w:t>
      </w:r>
      <w:r w:rsidR="00E237C3">
        <w:rPr>
          <w:rFonts w:ascii="Calibri" w:hAnsi="Calibri"/>
        </w:rPr>
        <w:t xml:space="preserve">. </w:t>
      </w:r>
      <w:r w:rsidR="00FF6D2C">
        <w:rPr>
          <w:rFonts w:ascii="Calibri" w:hAnsi="Calibri"/>
        </w:rPr>
        <w:t>Das Konzept</w:t>
      </w:r>
      <w:r w:rsidR="009222DC">
        <w:rPr>
          <w:rFonts w:ascii="Calibri" w:hAnsi="Calibri"/>
        </w:rPr>
        <w:t xml:space="preserve"> </w:t>
      </w:r>
      <w:r w:rsidR="00905645">
        <w:rPr>
          <w:rFonts w:ascii="Calibri" w:hAnsi="Calibri"/>
        </w:rPr>
        <w:t>dahinter: Reibungswiderstand. Die Intensität des Widersta</w:t>
      </w:r>
      <w:r w:rsidR="00FF6D2C">
        <w:rPr>
          <w:rFonts w:ascii="Calibri" w:hAnsi="Calibri"/>
        </w:rPr>
        <w:t xml:space="preserve">nds ist individuell einstellbar und bleibt im gesamten Bewegungsablauf konstant. So sind mit SYWOS </w:t>
      </w:r>
      <w:r w:rsidR="00661E48">
        <w:rPr>
          <w:rFonts w:ascii="Calibri" w:hAnsi="Calibri"/>
        </w:rPr>
        <w:t xml:space="preserve">ganz </w:t>
      </w:r>
      <w:r w:rsidR="00FF6D2C">
        <w:rPr>
          <w:rFonts w:ascii="Calibri" w:hAnsi="Calibri"/>
        </w:rPr>
        <w:t xml:space="preserve">verschiedene und </w:t>
      </w:r>
      <w:r w:rsidR="00905645">
        <w:rPr>
          <w:rFonts w:ascii="Calibri" w:hAnsi="Calibri"/>
        </w:rPr>
        <w:t xml:space="preserve">vielseitige Übungen möglich. </w:t>
      </w:r>
      <w:r w:rsidR="00FF6D2C">
        <w:rPr>
          <w:rFonts w:ascii="Calibri" w:hAnsi="Calibri"/>
        </w:rPr>
        <w:t>S</w:t>
      </w:r>
      <w:r w:rsidR="00905645">
        <w:rPr>
          <w:rFonts w:ascii="Calibri" w:hAnsi="Calibri"/>
        </w:rPr>
        <w:t xml:space="preserve">owohl die Rückenmuskulatur als auch der gesamte Rumpf, die Schulter mit der </w:t>
      </w:r>
      <w:proofErr w:type="spellStart"/>
      <w:r w:rsidR="00905645">
        <w:rPr>
          <w:rFonts w:ascii="Calibri" w:hAnsi="Calibri"/>
        </w:rPr>
        <w:t>Rotatorenmanschette</w:t>
      </w:r>
      <w:proofErr w:type="spellEnd"/>
      <w:r w:rsidR="00905645">
        <w:rPr>
          <w:rFonts w:ascii="Calibri" w:hAnsi="Calibri"/>
        </w:rPr>
        <w:t xml:space="preserve"> oder auch die Armmuskulatur</w:t>
      </w:r>
      <w:r w:rsidR="00FF6D2C">
        <w:rPr>
          <w:rFonts w:ascii="Calibri" w:hAnsi="Calibri"/>
        </w:rPr>
        <w:t xml:space="preserve"> können</w:t>
      </w:r>
      <w:r w:rsidR="00905645">
        <w:rPr>
          <w:rFonts w:ascii="Calibri" w:hAnsi="Calibri"/>
        </w:rPr>
        <w:t xml:space="preserve"> gezielt trainiert </w:t>
      </w:r>
      <w:r w:rsidR="00905645">
        <w:rPr>
          <w:rFonts w:ascii="Calibri" w:hAnsi="Calibri"/>
        </w:rPr>
        <w:lastRenderedPageBreak/>
        <w:t xml:space="preserve">werden. </w:t>
      </w:r>
      <w:r w:rsidR="00FF6D2C">
        <w:rPr>
          <w:rFonts w:ascii="Calibri" w:hAnsi="Calibri"/>
        </w:rPr>
        <w:t xml:space="preserve">Dabei ist das Gerät handlich und es ist zudem möglich, es platzsparend auseinanderzubauen. Dem Einsatz zuhause, im Gruppenfitness oder auch unterwegs steht so nichts im Wege. </w:t>
      </w:r>
      <w:r w:rsidR="00067AA4">
        <w:rPr>
          <w:rFonts w:ascii="Calibri" w:hAnsi="Calibri"/>
        </w:rPr>
        <w:t xml:space="preserve">Im </w:t>
      </w:r>
      <w:r w:rsidR="001B10DF" w:rsidRPr="00C16CB0">
        <w:rPr>
          <w:rFonts w:ascii="Calibri" w:hAnsi="Calibri"/>
        </w:rPr>
        <w:t xml:space="preserve">Juni </w:t>
      </w:r>
      <w:r w:rsidR="00067AA4" w:rsidRPr="00C16CB0">
        <w:rPr>
          <w:rFonts w:ascii="Calibri" w:hAnsi="Calibri"/>
        </w:rPr>
        <w:t xml:space="preserve">2018 </w:t>
      </w:r>
      <w:r w:rsidR="00067AA4">
        <w:rPr>
          <w:rFonts w:ascii="Calibri" w:hAnsi="Calibri"/>
        </w:rPr>
        <w:t>wurde</w:t>
      </w:r>
      <w:r w:rsidR="00B20E41">
        <w:rPr>
          <w:rFonts w:ascii="Calibri" w:hAnsi="Calibri"/>
        </w:rPr>
        <w:t xml:space="preserve"> SYWOS vo</w:t>
      </w:r>
      <w:r w:rsidR="00067AA4">
        <w:rPr>
          <w:rFonts w:ascii="Calibri" w:hAnsi="Calibri"/>
        </w:rPr>
        <w:t>n der Aktion Gesunder Rücken</w:t>
      </w:r>
      <w:r w:rsidR="00B20E41">
        <w:rPr>
          <w:rFonts w:ascii="Calibri" w:hAnsi="Calibri"/>
        </w:rPr>
        <w:t xml:space="preserve"> </w:t>
      </w:r>
      <w:r w:rsidR="00067AA4">
        <w:rPr>
          <w:rFonts w:ascii="Calibri" w:hAnsi="Calibri"/>
        </w:rPr>
        <w:t>mit dem</w:t>
      </w:r>
      <w:r w:rsidR="00B20E41">
        <w:rPr>
          <w:rFonts w:ascii="Calibri" w:hAnsi="Calibri"/>
        </w:rPr>
        <w:t xml:space="preserve"> AGR-Gütesiegel</w:t>
      </w:r>
      <w:r w:rsidR="00067AA4">
        <w:rPr>
          <w:rFonts w:ascii="Calibri" w:hAnsi="Calibri"/>
        </w:rPr>
        <w:t xml:space="preserve"> ausgezeichnet.</w:t>
      </w:r>
      <w:r w:rsidR="00B20E41">
        <w:rPr>
          <w:rFonts w:ascii="Calibri" w:hAnsi="Calibri"/>
        </w:rPr>
        <w:t xml:space="preserve"> Die Begründung des</w:t>
      </w:r>
      <w:r w:rsidR="00F46EBE">
        <w:rPr>
          <w:rFonts w:ascii="Calibri" w:hAnsi="Calibri"/>
        </w:rPr>
        <w:t xml:space="preserve"> </w:t>
      </w:r>
      <w:r w:rsidR="001B10DF">
        <w:rPr>
          <w:rFonts w:ascii="Calibri" w:hAnsi="Calibri"/>
        </w:rPr>
        <w:t xml:space="preserve">medizinisch/ therapeutischen </w:t>
      </w:r>
      <w:r w:rsidR="00B20E41">
        <w:rPr>
          <w:rFonts w:ascii="Calibri" w:hAnsi="Calibri"/>
        </w:rPr>
        <w:t xml:space="preserve">Expertenkomitees: </w:t>
      </w:r>
      <w:r w:rsidR="006C3263">
        <w:rPr>
          <w:rFonts w:ascii="Calibri" w:hAnsi="Calibri"/>
        </w:rPr>
        <w:t xml:space="preserve">Das symmetrische </w:t>
      </w:r>
      <w:r w:rsidR="00B20E41">
        <w:rPr>
          <w:rFonts w:ascii="Calibri" w:hAnsi="Calibri"/>
        </w:rPr>
        <w:t>Training</w:t>
      </w:r>
      <w:r w:rsidR="006C3263">
        <w:rPr>
          <w:rFonts w:ascii="Calibri" w:hAnsi="Calibri"/>
        </w:rPr>
        <w:t xml:space="preserve"> mit SYWOS kann </w:t>
      </w:r>
      <w:r w:rsidR="00B20E41">
        <w:rPr>
          <w:rFonts w:ascii="Calibri" w:hAnsi="Calibri"/>
        </w:rPr>
        <w:t xml:space="preserve">durch den gleichbleibenden Widerstand </w:t>
      </w:r>
      <w:r w:rsidR="006C3263">
        <w:rPr>
          <w:rFonts w:ascii="Calibri" w:hAnsi="Calibri"/>
        </w:rPr>
        <w:t xml:space="preserve">die Rückenmuskulatur wirkungsvoll kräftigen und aktiviert dabei </w:t>
      </w:r>
      <w:r w:rsidR="00B20E41">
        <w:rPr>
          <w:rFonts w:ascii="Calibri" w:hAnsi="Calibri"/>
        </w:rPr>
        <w:t xml:space="preserve">alle Muskeln, die am Bewegungsablauf beteiligt sind. </w:t>
      </w:r>
      <w:r w:rsidR="006C3263">
        <w:rPr>
          <w:rFonts w:ascii="Calibri" w:hAnsi="Calibri"/>
        </w:rPr>
        <w:t xml:space="preserve">Weitere Informationen  unter </w:t>
      </w:r>
      <w:hyperlink r:id="rId5" w:history="1">
        <w:r w:rsidR="006C3263" w:rsidRPr="00EB200F">
          <w:rPr>
            <w:rStyle w:val="Hyperlink"/>
            <w:rFonts w:ascii="Calibri" w:hAnsi="Calibri"/>
          </w:rPr>
          <w:t>www.agr-ev.de/ex-und-impander</w:t>
        </w:r>
      </w:hyperlink>
      <w:r w:rsidR="006C3263">
        <w:rPr>
          <w:rFonts w:ascii="Calibri" w:hAnsi="Calibri"/>
        </w:rPr>
        <w:t xml:space="preserve"> </w:t>
      </w:r>
    </w:p>
    <w:p w14:paraId="4049B451" w14:textId="77777777" w:rsidR="006C3263" w:rsidRDefault="006C3263" w:rsidP="00352A13">
      <w:pPr>
        <w:spacing w:line="360" w:lineRule="auto"/>
        <w:jc w:val="both"/>
        <w:rPr>
          <w:rFonts w:ascii="Calibri" w:hAnsi="Calibri"/>
        </w:rPr>
      </w:pPr>
    </w:p>
    <w:p w14:paraId="116D4B37" w14:textId="77777777" w:rsidR="006C3263" w:rsidRDefault="006C3263" w:rsidP="006C3263">
      <w:pPr>
        <w:spacing w:after="120" w:line="360" w:lineRule="auto"/>
        <w:jc w:val="both"/>
      </w:pPr>
      <w:r>
        <w:rPr>
          <w:rFonts w:ascii="Calibri" w:hAnsi="Calibri" w:cs="Calibri"/>
          <w:b/>
        </w:rPr>
        <w:t xml:space="preserve">Über die AGR </w:t>
      </w:r>
    </w:p>
    <w:p w14:paraId="28EB2B96" w14:textId="77777777" w:rsidR="006C3263" w:rsidRPr="003562C1" w:rsidRDefault="006C3263" w:rsidP="006C3263">
      <w:pPr>
        <w:spacing w:line="360" w:lineRule="auto"/>
        <w:jc w:val="both"/>
        <w:rPr>
          <w:rFonts w:ascii="Calibri" w:hAnsi="Calibri" w:cs="Calibri"/>
        </w:rPr>
      </w:pPr>
      <w:r w:rsidRPr="002F6789">
        <w:rPr>
          <w:rFonts w:ascii="Calibri" w:hAnsi="Calibri" w:cs="Calibri"/>
        </w:rPr>
        <w:t xml:space="preserve"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</w:t>
      </w:r>
      <w:r w:rsidRPr="003562C1">
        <w:rPr>
          <w:rFonts w:ascii="Calibri" w:hAnsi="Calibri" w:cs="Calibri"/>
        </w:rPr>
        <w:t xml:space="preserve">Weiterführende Informationen zum AGR-Gütesiegel und </w:t>
      </w:r>
      <w:r>
        <w:rPr>
          <w:rFonts w:ascii="Calibri" w:hAnsi="Calibri" w:cs="Calibri"/>
        </w:rPr>
        <w:t xml:space="preserve">zu </w:t>
      </w:r>
      <w:r w:rsidRPr="003562C1">
        <w:rPr>
          <w:rFonts w:ascii="Calibri" w:hAnsi="Calibri" w:cs="Calibri"/>
        </w:rPr>
        <w:t>zertifizierten Produkten gibt es unter www.ruecken-produkte.de</w:t>
      </w:r>
      <w:r>
        <w:rPr>
          <w:rFonts w:ascii="Calibri" w:hAnsi="Calibri" w:cs="Calibri"/>
        </w:rPr>
        <w:t>.</w:t>
      </w:r>
    </w:p>
    <w:p w14:paraId="1C87C25F" w14:textId="77777777" w:rsidR="00FF6D2C" w:rsidRDefault="00FF6D2C" w:rsidP="00352A13">
      <w:pPr>
        <w:spacing w:line="360" w:lineRule="auto"/>
        <w:jc w:val="both"/>
        <w:rPr>
          <w:rFonts w:ascii="Calibri" w:hAnsi="Calibri"/>
        </w:rPr>
      </w:pPr>
    </w:p>
    <w:p w14:paraId="1F38820B" w14:textId="77777777" w:rsidR="00FF6D2C" w:rsidRPr="00C65F2F" w:rsidRDefault="00FF6D2C" w:rsidP="00352A13">
      <w:pPr>
        <w:spacing w:line="360" w:lineRule="auto"/>
        <w:jc w:val="both"/>
        <w:rPr>
          <w:rFonts w:ascii="Calibri" w:hAnsi="Calibri"/>
        </w:rPr>
      </w:pPr>
    </w:p>
    <w:sectPr w:rsidR="00FF6D2C" w:rsidRPr="00C65F2F" w:rsidSect="008916F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B6"/>
    <w:rsid w:val="000513F1"/>
    <w:rsid w:val="00067AA4"/>
    <w:rsid w:val="000D1DB6"/>
    <w:rsid w:val="001B10DF"/>
    <w:rsid w:val="002C6A30"/>
    <w:rsid w:val="0034230D"/>
    <w:rsid w:val="00352A13"/>
    <w:rsid w:val="004D6DF1"/>
    <w:rsid w:val="00661E48"/>
    <w:rsid w:val="006C3263"/>
    <w:rsid w:val="00776C80"/>
    <w:rsid w:val="008916F5"/>
    <w:rsid w:val="00905645"/>
    <w:rsid w:val="009222DC"/>
    <w:rsid w:val="009D10B3"/>
    <w:rsid w:val="00AF4A01"/>
    <w:rsid w:val="00B20E41"/>
    <w:rsid w:val="00BC4357"/>
    <w:rsid w:val="00C16CB0"/>
    <w:rsid w:val="00C65F2F"/>
    <w:rsid w:val="00D76FF4"/>
    <w:rsid w:val="00DC2F35"/>
    <w:rsid w:val="00DF4A35"/>
    <w:rsid w:val="00E237C3"/>
    <w:rsid w:val="00E46D41"/>
    <w:rsid w:val="00E80385"/>
    <w:rsid w:val="00F46EBE"/>
    <w:rsid w:val="00F70C34"/>
    <w:rsid w:val="00FF6D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C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character" w:styleId="Hyperlink">
    <w:name w:val="Hyperlink"/>
    <w:basedOn w:val="Absatz-Standardschriftart"/>
    <w:uiPriority w:val="99"/>
    <w:unhideWhenUsed/>
    <w:rsid w:val="006C326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0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0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0D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0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0D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10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10D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10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character" w:styleId="Hyperlink">
    <w:name w:val="Hyperlink"/>
    <w:basedOn w:val="Absatz-Standardschriftart"/>
    <w:uiPriority w:val="99"/>
    <w:unhideWhenUsed/>
    <w:rsid w:val="006C326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0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0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0D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0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0D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10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10D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10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-ev.de/ex-und-impa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Moyses</dc:creator>
  <cp:lastModifiedBy>Jagels, Kim</cp:lastModifiedBy>
  <cp:revision>3</cp:revision>
  <cp:lastPrinted>2018-08-07T13:14:00Z</cp:lastPrinted>
  <dcterms:created xsi:type="dcterms:W3CDTF">2018-08-08T07:25:00Z</dcterms:created>
  <dcterms:modified xsi:type="dcterms:W3CDTF">2018-08-08T07:25:00Z</dcterms:modified>
</cp:coreProperties>
</file>