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21B19" w14:textId="1057BB87" w:rsidR="004C49C4" w:rsidRPr="00EB0AB0" w:rsidRDefault="003C5E8D" w:rsidP="004C49C4">
      <w:pPr>
        <w:spacing w:line="360" w:lineRule="auto"/>
        <w:jc w:val="both"/>
        <w:rPr>
          <w:rFonts w:ascii="Cambria" w:hAnsi="Cambria"/>
          <w:b/>
          <w:bCs/>
          <w:sz w:val="28"/>
          <w:szCs w:val="30"/>
          <w:lang w:eastAsia="ja-JP"/>
        </w:rPr>
      </w:pPr>
      <w:bookmarkStart w:id="0" w:name="_GoBack"/>
      <w:bookmarkEnd w:id="0"/>
      <w:r>
        <w:rPr>
          <w:rFonts w:ascii="Cambria" w:hAnsi="Cambria"/>
          <w:b/>
          <w:bCs/>
          <w:sz w:val="28"/>
          <w:szCs w:val="30"/>
          <w:lang w:eastAsia="ja-JP"/>
        </w:rPr>
        <w:t xml:space="preserve">Still sitzen verboten: </w:t>
      </w:r>
      <w:r w:rsidR="00EB0AB0" w:rsidRPr="00EB0AB0">
        <w:rPr>
          <w:rFonts w:ascii="Cambria" w:hAnsi="Cambria"/>
          <w:b/>
          <w:bCs/>
          <w:sz w:val="28"/>
          <w:szCs w:val="30"/>
          <w:lang w:eastAsia="ja-JP"/>
        </w:rPr>
        <w:t>Ergonomische Sitzmöbel für einen gesunden Kinderrücken</w:t>
      </w:r>
    </w:p>
    <w:p w14:paraId="0D8E1E52" w14:textId="77777777" w:rsidR="00EB0AB0" w:rsidRPr="00EB0AB0" w:rsidRDefault="00EB0AB0" w:rsidP="004C49C4">
      <w:pPr>
        <w:spacing w:line="360" w:lineRule="auto"/>
        <w:jc w:val="both"/>
        <w:rPr>
          <w:rFonts w:ascii="Cambria" w:hAnsi="Cambria"/>
          <w:b/>
          <w:bCs/>
          <w:sz w:val="28"/>
          <w:szCs w:val="30"/>
          <w:lang w:eastAsia="ja-JP"/>
        </w:rPr>
      </w:pPr>
    </w:p>
    <w:p w14:paraId="0EC77E80" w14:textId="567392A0" w:rsidR="005D1A36" w:rsidRPr="00EB0AB0" w:rsidRDefault="00F352BD" w:rsidP="00A20FB4">
      <w:pPr>
        <w:spacing w:line="360" w:lineRule="auto"/>
        <w:jc w:val="both"/>
        <w:rPr>
          <w:rFonts w:ascii="Cambria" w:hAnsi="Cambria"/>
          <w:bCs/>
          <w:i/>
          <w:szCs w:val="30"/>
          <w:lang w:eastAsia="ja-JP"/>
        </w:rPr>
      </w:pPr>
      <w:r w:rsidRPr="00EB0AB0">
        <w:rPr>
          <w:rFonts w:ascii="Cambria" w:hAnsi="Cambria"/>
          <w:bCs/>
          <w:i/>
          <w:szCs w:val="30"/>
          <w:lang w:eastAsia="ja-JP"/>
        </w:rPr>
        <w:t xml:space="preserve">Kinder sitzen </w:t>
      </w:r>
      <w:r w:rsidR="0096198B" w:rsidRPr="00EB0AB0">
        <w:rPr>
          <w:rFonts w:ascii="Cambria" w:hAnsi="Cambria"/>
          <w:bCs/>
          <w:i/>
          <w:szCs w:val="30"/>
          <w:lang w:eastAsia="ja-JP"/>
        </w:rPr>
        <w:t xml:space="preserve">selten still - und werden </w:t>
      </w:r>
      <w:r w:rsidRPr="00EB0AB0">
        <w:rPr>
          <w:rFonts w:ascii="Cambria" w:hAnsi="Cambria"/>
          <w:bCs/>
          <w:i/>
          <w:szCs w:val="30"/>
          <w:lang w:eastAsia="ja-JP"/>
        </w:rPr>
        <w:t xml:space="preserve">immer noch </w:t>
      </w:r>
      <w:r w:rsidR="003C5E8D">
        <w:rPr>
          <w:rFonts w:ascii="Cambria" w:hAnsi="Cambria"/>
          <w:bCs/>
          <w:i/>
          <w:szCs w:val="30"/>
          <w:lang w:eastAsia="ja-JP"/>
        </w:rPr>
        <w:t>häufig</w:t>
      </w:r>
      <w:r w:rsidRPr="00EB0AB0">
        <w:rPr>
          <w:rFonts w:ascii="Cambria" w:hAnsi="Cambria"/>
          <w:bCs/>
          <w:i/>
          <w:szCs w:val="30"/>
          <w:lang w:eastAsia="ja-JP"/>
        </w:rPr>
        <w:t xml:space="preserve"> dazu ermahnt. Aber ist das überhaupt sinnvoll? Denn im jungen Alter befindet sich die Wirbelsäule noch im Wachstum und profitiert von </w:t>
      </w:r>
      <w:r w:rsidR="002C09D7" w:rsidRPr="00EB0AB0">
        <w:rPr>
          <w:rFonts w:ascii="Cambria" w:hAnsi="Cambria"/>
          <w:bCs/>
          <w:i/>
          <w:szCs w:val="30"/>
          <w:lang w:eastAsia="ja-JP"/>
        </w:rPr>
        <w:t xml:space="preserve">viel </w:t>
      </w:r>
      <w:r w:rsidR="001C6830">
        <w:rPr>
          <w:rFonts w:ascii="Cambria" w:hAnsi="Cambria"/>
          <w:bCs/>
          <w:i/>
          <w:szCs w:val="30"/>
          <w:lang w:eastAsia="ja-JP"/>
        </w:rPr>
        <w:t xml:space="preserve">Bewegung und häufigem Wechsel der Sitzposition und- </w:t>
      </w:r>
      <w:proofErr w:type="spellStart"/>
      <w:r w:rsidR="001C6830">
        <w:rPr>
          <w:rFonts w:ascii="Cambria" w:hAnsi="Cambria"/>
          <w:bCs/>
          <w:i/>
          <w:szCs w:val="30"/>
          <w:lang w:eastAsia="ja-JP"/>
        </w:rPr>
        <w:t>haltung</w:t>
      </w:r>
      <w:proofErr w:type="spellEnd"/>
      <w:r w:rsidR="001C6830">
        <w:rPr>
          <w:rFonts w:ascii="Cambria" w:hAnsi="Cambria"/>
          <w:bCs/>
          <w:i/>
          <w:szCs w:val="30"/>
          <w:lang w:eastAsia="ja-JP"/>
        </w:rPr>
        <w:t>.</w:t>
      </w:r>
      <w:r w:rsidRPr="00EB0AB0">
        <w:rPr>
          <w:rFonts w:ascii="Cambria" w:hAnsi="Cambria"/>
          <w:bCs/>
          <w:i/>
          <w:szCs w:val="30"/>
          <w:lang w:eastAsia="ja-JP"/>
        </w:rPr>
        <w:t xml:space="preserve"> Das fördert nicht nur die </w:t>
      </w:r>
      <w:r w:rsidR="00541AA8" w:rsidRPr="00EB0AB0">
        <w:rPr>
          <w:rFonts w:ascii="Cambria" w:hAnsi="Cambria"/>
          <w:bCs/>
          <w:i/>
          <w:szCs w:val="30"/>
          <w:lang w:eastAsia="ja-JP"/>
        </w:rPr>
        <w:t>psychische Reife</w:t>
      </w:r>
      <w:r w:rsidRPr="00EB0AB0">
        <w:rPr>
          <w:rFonts w:ascii="Cambria" w:hAnsi="Cambria"/>
          <w:bCs/>
          <w:i/>
          <w:szCs w:val="30"/>
          <w:lang w:eastAsia="ja-JP"/>
        </w:rPr>
        <w:t xml:space="preserve">, sondern unterstützt auch die Rückengesundheit. </w:t>
      </w:r>
      <w:r w:rsidR="002C09D7" w:rsidRPr="00EB0AB0">
        <w:rPr>
          <w:rFonts w:ascii="Cambria" w:hAnsi="Cambria"/>
          <w:bCs/>
          <w:i/>
          <w:szCs w:val="30"/>
          <w:lang w:eastAsia="ja-JP"/>
        </w:rPr>
        <w:t>Stundenlanges Sitzen in der Schule und am Schreibtisch vor den Hausaufgaben schränkt d</w:t>
      </w:r>
      <w:r w:rsidR="006B745A">
        <w:rPr>
          <w:rFonts w:ascii="Cambria" w:hAnsi="Cambria"/>
          <w:bCs/>
          <w:i/>
          <w:szCs w:val="30"/>
          <w:lang w:eastAsia="ja-JP"/>
        </w:rPr>
        <w:t xml:space="preserve">ie Bewegungsmöglichkeiten </w:t>
      </w:r>
      <w:r w:rsidR="002C09D7" w:rsidRPr="00EB0AB0">
        <w:rPr>
          <w:rFonts w:ascii="Cambria" w:hAnsi="Cambria"/>
          <w:bCs/>
          <w:i/>
          <w:szCs w:val="30"/>
          <w:lang w:eastAsia="ja-JP"/>
        </w:rPr>
        <w:t>jedoch erheblich ein. Das weiß auch die Aktion Gesunder Rücken (AGR) e. V.</w:t>
      </w:r>
      <w:r w:rsidR="0096198B" w:rsidRPr="00EB0AB0">
        <w:rPr>
          <w:rFonts w:ascii="Cambria" w:hAnsi="Cambria"/>
          <w:bCs/>
          <w:i/>
          <w:szCs w:val="30"/>
          <w:lang w:eastAsia="ja-JP"/>
        </w:rPr>
        <w:t xml:space="preserve"> Mit ihrem Gütesiegel „Geprüft und empfohlen“ zertifiziert sie deshalb nur Schul- und Kindermöbel, die</w:t>
      </w:r>
      <w:r w:rsidR="00896A32">
        <w:rPr>
          <w:rFonts w:ascii="Cambria" w:hAnsi="Cambria"/>
          <w:bCs/>
          <w:i/>
          <w:szCs w:val="30"/>
          <w:lang w:eastAsia="ja-JP"/>
        </w:rPr>
        <w:t xml:space="preserve"> mitwachsen, </w:t>
      </w:r>
      <w:r w:rsidR="0096198B" w:rsidRPr="00EB0AB0">
        <w:rPr>
          <w:rFonts w:ascii="Cambria" w:hAnsi="Cambria"/>
          <w:bCs/>
          <w:i/>
          <w:szCs w:val="30"/>
          <w:lang w:eastAsia="ja-JP"/>
        </w:rPr>
        <w:t xml:space="preserve"> bewegtes Sitzen ermöglichen und den Kinderrücken stärken.</w:t>
      </w:r>
    </w:p>
    <w:p w14:paraId="7E26A056" w14:textId="77777777" w:rsidR="00541AA8" w:rsidRDefault="00541AA8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</w:p>
    <w:p w14:paraId="6220F233" w14:textId="475E8EBE" w:rsidR="00EB0AB0" w:rsidRPr="00714D44" w:rsidRDefault="00541AA8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>
        <w:rPr>
          <w:rFonts w:ascii="Cambria" w:hAnsi="Cambria"/>
          <w:bCs/>
          <w:szCs w:val="30"/>
          <w:lang w:eastAsia="ja-JP"/>
        </w:rPr>
        <w:t xml:space="preserve">Rund </w:t>
      </w:r>
      <w:r w:rsidR="0096198B">
        <w:rPr>
          <w:rFonts w:ascii="Cambria" w:hAnsi="Cambria"/>
          <w:bCs/>
          <w:szCs w:val="30"/>
          <w:lang w:eastAsia="ja-JP"/>
        </w:rPr>
        <w:t xml:space="preserve">zehn Stunden am Tag verbringen Kinder </w:t>
      </w:r>
      <w:r>
        <w:rPr>
          <w:rFonts w:ascii="Cambria" w:hAnsi="Cambria"/>
          <w:bCs/>
          <w:szCs w:val="30"/>
          <w:lang w:eastAsia="ja-JP"/>
        </w:rPr>
        <w:t xml:space="preserve">in der Schule und zuhause </w:t>
      </w:r>
      <w:r w:rsidR="0096198B">
        <w:rPr>
          <w:rFonts w:ascii="Cambria" w:hAnsi="Cambria"/>
          <w:bCs/>
          <w:szCs w:val="30"/>
          <w:lang w:eastAsia="ja-JP"/>
        </w:rPr>
        <w:t>im Sitzen - meist auf unbequemen</w:t>
      </w:r>
      <w:r w:rsidR="00EB0AB0">
        <w:rPr>
          <w:rFonts w:ascii="Cambria" w:hAnsi="Cambria"/>
          <w:bCs/>
          <w:szCs w:val="30"/>
          <w:lang w:eastAsia="ja-JP"/>
        </w:rPr>
        <w:t xml:space="preserve"> und</w:t>
      </w:r>
      <w:r>
        <w:rPr>
          <w:rFonts w:ascii="Cambria" w:hAnsi="Cambria"/>
          <w:bCs/>
          <w:szCs w:val="30"/>
          <w:lang w:eastAsia="ja-JP"/>
        </w:rPr>
        <w:t xml:space="preserve"> starren</w:t>
      </w:r>
      <w:r w:rsidR="0096198B">
        <w:rPr>
          <w:rFonts w:ascii="Cambria" w:hAnsi="Cambria"/>
          <w:bCs/>
          <w:szCs w:val="30"/>
          <w:lang w:eastAsia="ja-JP"/>
        </w:rPr>
        <w:t xml:space="preserve"> </w:t>
      </w:r>
      <w:r>
        <w:rPr>
          <w:rFonts w:ascii="Cambria" w:hAnsi="Cambria"/>
          <w:bCs/>
          <w:szCs w:val="30"/>
          <w:lang w:eastAsia="ja-JP"/>
        </w:rPr>
        <w:t xml:space="preserve">Holz- oder </w:t>
      </w:r>
      <w:r w:rsidR="0096198B">
        <w:rPr>
          <w:rFonts w:ascii="Cambria" w:hAnsi="Cambria"/>
          <w:bCs/>
          <w:szCs w:val="30"/>
          <w:lang w:eastAsia="ja-JP"/>
        </w:rPr>
        <w:t xml:space="preserve"> Schreibtischstühlen.</w:t>
      </w:r>
      <w:r>
        <w:rPr>
          <w:rFonts w:ascii="Cambria" w:hAnsi="Cambria"/>
          <w:bCs/>
          <w:szCs w:val="30"/>
          <w:lang w:eastAsia="ja-JP"/>
        </w:rPr>
        <w:t xml:space="preserve"> </w:t>
      </w:r>
      <w:r w:rsidR="00EB0AB0">
        <w:rPr>
          <w:rFonts w:ascii="Cambria" w:hAnsi="Cambria"/>
          <w:bCs/>
          <w:szCs w:val="30"/>
          <w:lang w:eastAsia="ja-JP"/>
        </w:rPr>
        <w:t xml:space="preserve">Rückenschmerzen sind vorprogrammiert. </w:t>
      </w:r>
      <w:r>
        <w:rPr>
          <w:rFonts w:ascii="Cambria" w:hAnsi="Cambria"/>
          <w:bCs/>
          <w:szCs w:val="30"/>
          <w:lang w:eastAsia="ja-JP"/>
        </w:rPr>
        <w:t xml:space="preserve">Gerade im Kindesalter ist die Gefahr durch </w:t>
      </w:r>
      <w:r w:rsidR="00896A32">
        <w:rPr>
          <w:rFonts w:ascii="Cambria" w:hAnsi="Cambria"/>
          <w:bCs/>
          <w:szCs w:val="30"/>
          <w:lang w:eastAsia="ja-JP"/>
        </w:rPr>
        <w:t xml:space="preserve">langes </w:t>
      </w:r>
      <w:r w:rsidR="00EB0AB0">
        <w:rPr>
          <w:rFonts w:ascii="Cambria" w:hAnsi="Cambria"/>
          <w:bCs/>
          <w:szCs w:val="30"/>
          <w:lang w:eastAsia="ja-JP"/>
        </w:rPr>
        <w:t>Sitzen und ungünstige Körperhaltungen</w:t>
      </w:r>
      <w:r>
        <w:rPr>
          <w:rFonts w:ascii="Cambria" w:hAnsi="Cambria"/>
          <w:bCs/>
          <w:szCs w:val="30"/>
          <w:lang w:eastAsia="ja-JP"/>
        </w:rPr>
        <w:t xml:space="preserve"> jedoch besonders hoch und kann </w:t>
      </w:r>
      <w:r w:rsidR="00EB0AB0">
        <w:rPr>
          <w:rFonts w:ascii="Cambria" w:hAnsi="Cambria"/>
          <w:bCs/>
          <w:szCs w:val="30"/>
          <w:lang w:eastAsia="ja-JP"/>
        </w:rPr>
        <w:t xml:space="preserve">auch später noch gesundheitliche </w:t>
      </w:r>
      <w:r>
        <w:rPr>
          <w:rFonts w:ascii="Cambria" w:hAnsi="Cambria"/>
          <w:bCs/>
          <w:szCs w:val="30"/>
          <w:lang w:eastAsia="ja-JP"/>
        </w:rPr>
        <w:t xml:space="preserve">Folgen haben. </w:t>
      </w:r>
      <w:r w:rsidR="00EB0AB0">
        <w:rPr>
          <w:rFonts w:ascii="Cambria" w:hAnsi="Cambria"/>
          <w:bCs/>
          <w:szCs w:val="30"/>
          <w:lang w:eastAsia="ja-JP"/>
        </w:rPr>
        <w:t>Allgemein gilt: Je</w:t>
      </w:r>
      <w:r>
        <w:rPr>
          <w:rFonts w:ascii="Cambria" w:hAnsi="Cambria"/>
          <w:bCs/>
          <w:szCs w:val="30"/>
          <w:lang w:eastAsia="ja-JP"/>
        </w:rPr>
        <w:t xml:space="preserve"> häufiger sich die Kleinen bewegen, desto besser ist dies für ihre körperliche und geistige Entwicklung.</w:t>
      </w:r>
      <w:r w:rsidR="00EB0AB0">
        <w:rPr>
          <w:rFonts w:ascii="Cambria" w:hAnsi="Cambria"/>
          <w:bCs/>
          <w:szCs w:val="30"/>
          <w:lang w:eastAsia="ja-JP"/>
        </w:rPr>
        <w:t xml:space="preserve"> Die Leistungs-</w:t>
      </w:r>
      <w:r w:rsidR="00BE2677">
        <w:rPr>
          <w:rFonts w:ascii="Cambria" w:hAnsi="Cambria"/>
          <w:bCs/>
          <w:szCs w:val="30"/>
          <w:lang w:eastAsia="ja-JP"/>
        </w:rPr>
        <w:t xml:space="preserve"> </w:t>
      </w:r>
      <w:r w:rsidR="00EB0AB0">
        <w:rPr>
          <w:rFonts w:ascii="Cambria" w:hAnsi="Cambria"/>
          <w:bCs/>
          <w:szCs w:val="30"/>
          <w:lang w:eastAsia="ja-JP"/>
        </w:rPr>
        <w:t>und Konzentrationsfähigkeit steig</w:t>
      </w:r>
      <w:r w:rsidR="00AD5908">
        <w:rPr>
          <w:rFonts w:ascii="Cambria" w:hAnsi="Cambria"/>
          <w:bCs/>
          <w:szCs w:val="30"/>
          <w:lang w:eastAsia="ja-JP"/>
        </w:rPr>
        <w:t>t</w:t>
      </w:r>
      <w:r w:rsidR="00EB0AB0">
        <w:rPr>
          <w:rFonts w:ascii="Cambria" w:hAnsi="Cambria"/>
          <w:bCs/>
          <w:szCs w:val="30"/>
          <w:lang w:eastAsia="ja-JP"/>
        </w:rPr>
        <w:t xml:space="preserve"> und die Wirbelsäule wird gestärkt. „Um Fehlbelastungen zu vermeiden, sind ergonomische</w:t>
      </w:r>
      <w:r w:rsidR="00896A32">
        <w:rPr>
          <w:rFonts w:ascii="Cambria" w:hAnsi="Cambria"/>
          <w:bCs/>
          <w:szCs w:val="30"/>
          <w:lang w:eastAsia="ja-JP"/>
        </w:rPr>
        <w:t>, mitwachsende</w:t>
      </w:r>
      <w:r w:rsidR="00EB0AB0">
        <w:rPr>
          <w:rFonts w:ascii="Cambria" w:hAnsi="Cambria"/>
          <w:bCs/>
          <w:szCs w:val="30"/>
          <w:lang w:eastAsia="ja-JP"/>
        </w:rPr>
        <w:t xml:space="preserve"> Sitzmöbel mit hoher Qualität deshalb besonders wichtig“, erklärt AGR-Geschäftsführer Detlef Detjen. </w:t>
      </w:r>
      <w:r w:rsidR="00CA6876">
        <w:rPr>
          <w:rFonts w:ascii="Cambria" w:hAnsi="Cambria"/>
          <w:bCs/>
          <w:szCs w:val="30"/>
          <w:lang w:eastAsia="ja-JP"/>
        </w:rPr>
        <w:t xml:space="preserve">Besonders rücken- und bewegungsfreundliche Sitzmöglichkeiten für Schule und Kinderzimmer tragen deshalb das AGR-Gütesiegel, das von einem </w:t>
      </w:r>
      <w:r w:rsidR="00CA6876" w:rsidRPr="00CA6876">
        <w:rPr>
          <w:rFonts w:ascii="Cambria" w:hAnsi="Cambria"/>
          <w:bCs/>
          <w:szCs w:val="30"/>
          <w:lang w:eastAsia="ja-JP"/>
        </w:rPr>
        <w:t>unabhängigen Experten-Gremium aus Ärzten und Therapeuten verliehen wird.</w:t>
      </w:r>
    </w:p>
    <w:p w14:paraId="6E0B38D8" w14:textId="77777777" w:rsidR="00714D44" w:rsidRPr="00CA6876" w:rsidRDefault="00714D44" w:rsidP="00A20FB4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</w:p>
    <w:p w14:paraId="451B7DDF" w14:textId="6EDA06A0" w:rsidR="00CA6876" w:rsidRPr="003D63A0" w:rsidRDefault="003C5E8D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>
        <w:rPr>
          <w:rFonts w:ascii="Cambria" w:hAnsi="Cambria"/>
          <w:b/>
          <w:bCs/>
          <w:szCs w:val="30"/>
          <w:lang w:eastAsia="ja-JP"/>
        </w:rPr>
        <w:t>Bewegung erlaubt</w:t>
      </w:r>
      <w:r w:rsidR="00CA6876" w:rsidRPr="003D63A0">
        <w:rPr>
          <w:rFonts w:ascii="Cambria" w:hAnsi="Cambria"/>
          <w:b/>
          <w:bCs/>
          <w:szCs w:val="30"/>
          <w:lang w:eastAsia="ja-JP"/>
        </w:rPr>
        <w:t xml:space="preserve"> </w:t>
      </w:r>
      <w:r w:rsidR="003D63A0">
        <w:rPr>
          <w:rFonts w:ascii="Cambria" w:hAnsi="Cambria"/>
          <w:b/>
          <w:bCs/>
          <w:szCs w:val="30"/>
          <w:lang w:eastAsia="ja-JP"/>
        </w:rPr>
        <w:t>mit</w:t>
      </w:r>
      <w:r w:rsidR="00CA6876" w:rsidRPr="003D63A0">
        <w:rPr>
          <w:rFonts w:ascii="Cambria" w:hAnsi="Cambria"/>
          <w:b/>
          <w:bCs/>
          <w:szCs w:val="30"/>
          <w:lang w:eastAsia="ja-JP"/>
        </w:rPr>
        <w:t xml:space="preserve"> innovative</w:t>
      </w:r>
      <w:r w:rsidR="003D63A0">
        <w:rPr>
          <w:rFonts w:ascii="Cambria" w:hAnsi="Cambria"/>
          <w:b/>
          <w:bCs/>
          <w:szCs w:val="30"/>
          <w:lang w:eastAsia="ja-JP"/>
        </w:rPr>
        <w:t>n</w:t>
      </w:r>
      <w:r w:rsidR="00CA6876" w:rsidRPr="003D63A0">
        <w:rPr>
          <w:rFonts w:ascii="Cambria" w:hAnsi="Cambria"/>
          <w:b/>
          <w:bCs/>
          <w:szCs w:val="30"/>
          <w:lang w:eastAsia="ja-JP"/>
        </w:rPr>
        <w:t xml:space="preserve"> S</w:t>
      </w:r>
      <w:r w:rsidR="00714D44" w:rsidRPr="003D63A0">
        <w:rPr>
          <w:rFonts w:ascii="Cambria" w:hAnsi="Cambria"/>
          <w:b/>
          <w:bCs/>
          <w:szCs w:val="30"/>
          <w:lang w:eastAsia="ja-JP"/>
        </w:rPr>
        <w:t>itzkonzepte</w:t>
      </w:r>
      <w:r w:rsidR="003D63A0">
        <w:rPr>
          <w:rFonts w:ascii="Cambria" w:hAnsi="Cambria"/>
          <w:b/>
          <w:bCs/>
          <w:szCs w:val="30"/>
          <w:lang w:eastAsia="ja-JP"/>
        </w:rPr>
        <w:t>n</w:t>
      </w:r>
    </w:p>
    <w:p w14:paraId="24E92013" w14:textId="77777777" w:rsidR="00714D44" w:rsidRDefault="00714D44" w:rsidP="00A20FB4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</w:p>
    <w:p w14:paraId="69699103" w14:textId="1196EBA3" w:rsidR="00714D44" w:rsidRDefault="006B745A" w:rsidP="00A20FB4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  <w:r w:rsidRPr="001C6830">
        <w:rPr>
          <w:rFonts w:ascii="Cambria" w:hAnsi="Cambria"/>
          <w:bCs/>
          <w:szCs w:val="30"/>
          <w:lang w:eastAsia="ja-JP"/>
        </w:rPr>
        <w:t>Kinder haben einen ausgeprägten Bewegungsdrang</w:t>
      </w:r>
      <w:r w:rsidR="001C6830" w:rsidRPr="001C6830">
        <w:rPr>
          <w:rFonts w:ascii="Cambria" w:hAnsi="Cambria"/>
          <w:bCs/>
          <w:szCs w:val="30"/>
          <w:lang w:eastAsia="ja-JP"/>
        </w:rPr>
        <w:t xml:space="preserve">. Ergonomische </w:t>
      </w:r>
      <w:r w:rsidR="00355024" w:rsidRPr="001C6830">
        <w:rPr>
          <w:rFonts w:ascii="Cambria" w:hAnsi="Cambria"/>
          <w:bCs/>
          <w:szCs w:val="30"/>
          <w:lang w:eastAsia="ja-JP"/>
        </w:rPr>
        <w:t xml:space="preserve">Stühle </w:t>
      </w:r>
      <w:r w:rsidR="001C6830" w:rsidRPr="001C6830">
        <w:rPr>
          <w:rFonts w:ascii="Cambria" w:hAnsi="Cambria"/>
          <w:bCs/>
          <w:szCs w:val="30"/>
          <w:lang w:eastAsia="ja-JP"/>
        </w:rPr>
        <w:t xml:space="preserve">für die Jüngsten </w:t>
      </w:r>
      <w:r w:rsidR="00C630A4">
        <w:rPr>
          <w:rFonts w:ascii="Cambria" w:hAnsi="Cambria"/>
          <w:bCs/>
          <w:szCs w:val="30"/>
          <w:lang w:eastAsia="ja-JP"/>
        </w:rPr>
        <w:t>sollten</w:t>
      </w:r>
      <w:r w:rsidR="00C630A4" w:rsidRPr="001C6830">
        <w:rPr>
          <w:rFonts w:ascii="Cambria" w:hAnsi="Cambria"/>
          <w:bCs/>
          <w:szCs w:val="30"/>
          <w:lang w:eastAsia="ja-JP"/>
        </w:rPr>
        <w:t xml:space="preserve"> </w:t>
      </w:r>
      <w:r w:rsidR="00355024" w:rsidRPr="001C6830">
        <w:rPr>
          <w:rFonts w:ascii="Cambria" w:hAnsi="Cambria"/>
          <w:bCs/>
          <w:szCs w:val="30"/>
          <w:lang w:eastAsia="ja-JP"/>
        </w:rPr>
        <w:t>deshalb</w:t>
      </w:r>
      <w:r w:rsidR="00C630A4">
        <w:rPr>
          <w:rFonts w:ascii="Cambria" w:hAnsi="Cambria"/>
          <w:bCs/>
          <w:szCs w:val="30"/>
          <w:lang w:eastAsia="ja-JP"/>
        </w:rPr>
        <w:t xml:space="preserve"> idealerweise</w:t>
      </w:r>
      <w:r w:rsidR="00355024" w:rsidRPr="001C6830">
        <w:rPr>
          <w:rFonts w:ascii="Cambria" w:hAnsi="Cambria"/>
          <w:bCs/>
          <w:szCs w:val="30"/>
          <w:lang w:eastAsia="ja-JP"/>
        </w:rPr>
        <w:t xml:space="preserve"> lebendiges Sitzen ermöglichen. Das gelingt durch eine bewegliche Sitzfläche. Sie unterstützt von der nach vorn gebeugten Arbeitshaltung über eine passive Ruhehaltung bis hin zu verschiedenen Positionswechseln </w:t>
      </w:r>
      <w:r w:rsidR="003D63A0">
        <w:rPr>
          <w:rFonts w:ascii="Cambria" w:hAnsi="Cambria"/>
          <w:bCs/>
          <w:szCs w:val="30"/>
          <w:lang w:eastAsia="ja-JP"/>
        </w:rPr>
        <w:t xml:space="preserve">einen gesunden </w:t>
      </w:r>
      <w:r w:rsidR="00355024" w:rsidRPr="001C6830">
        <w:rPr>
          <w:rFonts w:ascii="Cambria" w:hAnsi="Cambria"/>
          <w:bCs/>
          <w:szCs w:val="30"/>
          <w:lang w:eastAsia="ja-JP"/>
        </w:rPr>
        <w:t>Rücken und passt sich den Bedürfnissen des Kindes an.</w:t>
      </w:r>
      <w:r w:rsidR="001C6830">
        <w:rPr>
          <w:rFonts w:ascii="Cambria" w:hAnsi="Cambria"/>
          <w:bCs/>
          <w:szCs w:val="30"/>
          <w:lang w:eastAsia="ja-JP"/>
        </w:rPr>
        <w:t xml:space="preserve"> Die Rückenlehne </w:t>
      </w:r>
      <w:r w:rsidR="001C6830">
        <w:rPr>
          <w:rFonts w:ascii="Cambria" w:hAnsi="Cambria"/>
          <w:bCs/>
          <w:szCs w:val="30"/>
          <w:lang w:eastAsia="ja-JP"/>
        </w:rPr>
        <w:lastRenderedPageBreak/>
        <w:t xml:space="preserve">sollte bis unter die Schulterblätter stützen und sich individuell an die Lendenwirbelsäule anpassen. </w:t>
      </w:r>
      <w:r w:rsidR="00355024" w:rsidRPr="001C6830">
        <w:rPr>
          <w:rFonts w:ascii="Cambria" w:hAnsi="Cambria"/>
          <w:bCs/>
          <w:szCs w:val="30"/>
          <w:lang w:eastAsia="ja-JP"/>
        </w:rPr>
        <w:t>Zusätzlich sollte</w:t>
      </w:r>
      <w:r w:rsidR="001C6830">
        <w:rPr>
          <w:rFonts w:ascii="Cambria" w:hAnsi="Cambria"/>
          <w:bCs/>
          <w:szCs w:val="30"/>
          <w:lang w:eastAsia="ja-JP"/>
        </w:rPr>
        <w:t xml:space="preserve"> sie einfach</w:t>
      </w:r>
      <w:r w:rsidR="0093773C">
        <w:rPr>
          <w:rFonts w:ascii="Cambria" w:hAnsi="Cambria"/>
          <w:bCs/>
          <w:szCs w:val="30"/>
          <w:lang w:eastAsia="ja-JP"/>
        </w:rPr>
        <w:t xml:space="preserve"> und im besten Fall stufenlos</w:t>
      </w:r>
      <w:r w:rsidR="001C6830">
        <w:rPr>
          <w:rFonts w:ascii="Cambria" w:hAnsi="Cambria"/>
          <w:bCs/>
          <w:szCs w:val="30"/>
          <w:lang w:eastAsia="ja-JP"/>
        </w:rPr>
        <w:t xml:space="preserve"> verstellbar sein</w:t>
      </w:r>
      <w:r w:rsidR="003C5E8D">
        <w:rPr>
          <w:rFonts w:ascii="Cambria" w:hAnsi="Cambria"/>
          <w:bCs/>
          <w:szCs w:val="30"/>
          <w:lang w:eastAsia="ja-JP"/>
        </w:rPr>
        <w:t>; g</w:t>
      </w:r>
      <w:r w:rsidR="001C6830">
        <w:rPr>
          <w:rFonts w:ascii="Cambria" w:hAnsi="Cambria"/>
          <w:bCs/>
          <w:szCs w:val="30"/>
          <w:lang w:eastAsia="ja-JP"/>
        </w:rPr>
        <w:t>leiches gilt für die Sitzhöhe und -tiefe.</w:t>
      </w:r>
      <w:r w:rsidR="0093773C">
        <w:rPr>
          <w:rFonts w:ascii="Cambria" w:hAnsi="Cambria"/>
          <w:bCs/>
          <w:szCs w:val="30"/>
          <w:lang w:eastAsia="ja-JP"/>
        </w:rPr>
        <w:t xml:space="preserve"> So kann der Stuhl mit dem Kind mitwachsen.</w:t>
      </w:r>
      <w:r w:rsidR="00896A32">
        <w:rPr>
          <w:rFonts w:ascii="Cambria" w:hAnsi="Cambria"/>
          <w:bCs/>
          <w:szCs w:val="30"/>
          <w:lang w:eastAsia="ja-JP"/>
        </w:rPr>
        <w:t xml:space="preserve"> Eine gesunde Alternative bieten Aktiv-Sitze die über eine hohe Beweglichkeit verfügen und auf eine Rückenlehne verzichten. </w:t>
      </w:r>
    </w:p>
    <w:p w14:paraId="2EAD805E" w14:textId="77777777" w:rsidR="00CA6876" w:rsidRPr="00CA6876" w:rsidRDefault="00CA6876" w:rsidP="00A20FB4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</w:p>
    <w:p w14:paraId="0A502E0E" w14:textId="4FB44573" w:rsidR="003D63A0" w:rsidRDefault="003D63A0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3D63A0">
        <w:rPr>
          <w:rFonts w:ascii="Cambria" w:hAnsi="Cambria"/>
          <w:b/>
          <w:bCs/>
          <w:szCs w:val="30"/>
          <w:lang w:eastAsia="ja-JP"/>
        </w:rPr>
        <w:t>Den Schreibtisch nicht vergessen</w:t>
      </w:r>
    </w:p>
    <w:p w14:paraId="51D922DF" w14:textId="77777777" w:rsidR="003C5E8D" w:rsidRPr="003C5E8D" w:rsidRDefault="003C5E8D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</w:p>
    <w:p w14:paraId="07DCE32F" w14:textId="2E0724FA" w:rsidR="00CA6876" w:rsidRDefault="0093773C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 w:rsidRPr="003D63A0">
        <w:rPr>
          <w:rFonts w:ascii="Cambria" w:hAnsi="Cambria"/>
          <w:bCs/>
          <w:szCs w:val="30"/>
          <w:lang w:eastAsia="ja-JP"/>
        </w:rPr>
        <w:t>Neben dem passenden Stuhl trägt auch die Wahl des Schreibtisches zu einem gesunden Kinderrücken bei. Dabei ist vor allem wichtig, dass die beiden Elemente eine Einheit bilden</w:t>
      </w:r>
      <w:r w:rsidR="003D63A0">
        <w:rPr>
          <w:rFonts w:ascii="Cambria" w:hAnsi="Cambria"/>
          <w:bCs/>
          <w:szCs w:val="30"/>
          <w:lang w:eastAsia="ja-JP"/>
        </w:rPr>
        <w:t xml:space="preserve"> und die Tischhöhe ebenfalls unkompliziert nach oben und unten verstellt werden kann</w:t>
      </w:r>
      <w:r w:rsidR="007E3443">
        <w:rPr>
          <w:rFonts w:ascii="Cambria" w:hAnsi="Cambria"/>
          <w:bCs/>
          <w:szCs w:val="30"/>
          <w:lang w:eastAsia="ja-JP"/>
        </w:rPr>
        <w:t>. „Dadurch kann er sich der Körpergröße des Kindes anpassen und über mehrere Jahre genutzt werden“</w:t>
      </w:r>
      <w:r w:rsidR="003C5E8D">
        <w:rPr>
          <w:rFonts w:ascii="Cambria" w:hAnsi="Cambria"/>
          <w:bCs/>
          <w:szCs w:val="30"/>
          <w:lang w:eastAsia="ja-JP"/>
        </w:rPr>
        <w:t>, schildert Detjen</w:t>
      </w:r>
      <w:r w:rsidR="003D63A0">
        <w:rPr>
          <w:rFonts w:ascii="Cambria" w:hAnsi="Cambria"/>
          <w:bCs/>
          <w:szCs w:val="30"/>
          <w:lang w:eastAsia="ja-JP"/>
        </w:rPr>
        <w:t>. Zusätzlich sollte der Tisch</w:t>
      </w:r>
      <w:r w:rsidR="00212D86">
        <w:rPr>
          <w:rFonts w:ascii="Cambria" w:hAnsi="Cambria"/>
          <w:bCs/>
          <w:szCs w:val="30"/>
          <w:lang w:eastAsia="ja-JP"/>
        </w:rPr>
        <w:t>, oder ein Teilbereich des Tisches</w:t>
      </w:r>
      <w:r w:rsidR="003D63A0">
        <w:rPr>
          <w:rFonts w:ascii="Cambria" w:hAnsi="Cambria"/>
          <w:bCs/>
          <w:szCs w:val="30"/>
          <w:lang w:eastAsia="ja-JP"/>
        </w:rPr>
        <w:t xml:space="preserve"> um mindest</w:t>
      </w:r>
      <w:r w:rsidR="007E3443">
        <w:rPr>
          <w:rFonts w:ascii="Cambria" w:hAnsi="Cambria"/>
          <w:bCs/>
          <w:szCs w:val="30"/>
          <w:lang w:eastAsia="ja-JP"/>
        </w:rPr>
        <w:t xml:space="preserve">ens 16° geneigt werden können. Denn </w:t>
      </w:r>
      <w:r w:rsidR="00212D86">
        <w:rPr>
          <w:rFonts w:ascii="Cambria" w:hAnsi="Cambria"/>
          <w:bCs/>
          <w:szCs w:val="30"/>
          <w:lang w:eastAsia="ja-JP"/>
        </w:rPr>
        <w:t>Kinder benötigen einen ger</w:t>
      </w:r>
      <w:r w:rsidR="00052654">
        <w:rPr>
          <w:rFonts w:ascii="Cambria" w:hAnsi="Cambria"/>
          <w:bCs/>
          <w:szCs w:val="30"/>
          <w:lang w:eastAsia="ja-JP"/>
        </w:rPr>
        <w:t xml:space="preserve">ingeren Augenabstand als Erwachsene. Also muss das Schriftstück Ihnen entgegenkommen, denn </w:t>
      </w:r>
      <w:r w:rsidR="007E3443">
        <w:rPr>
          <w:rFonts w:ascii="Cambria" w:hAnsi="Cambria"/>
          <w:bCs/>
          <w:szCs w:val="30"/>
          <w:lang w:eastAsia="ja-JP"/>
        </w:rPr>
        <w:t xml:space="preserve">nur so ist eine </w:t>
      </w:r>
      <w:r w:rsidR="003D63A0">
        <w:rPr>
          <w:rFonts w:ascii="Cambria" w:hAnsi="Cambria"/>
          <w:bCs/>
          <w:szCs w:val="30"/>
          <w:lang w:eastAsia="ja-JP"/>
        </w:rPr>
        <w:t xml:space="preserve">gesunde </w:t>
      </w:r>
      <w:r w:rsidR="007E3443">
        <w:rPr>
          <w:rFonts w:ascii="Cambria" w:hAnsi="Cambria"/>
          <w:bCs/>
          <w:szCs w:val="30"/>
          <w:lang w:eastAsia="ja-JP"/>
        </w:rPr>
        <w:t xml:space="preserve">Sitzhaltung, </w:t>
      </w:r>
      <w:r w:rsidR="003D63A0" w:rsidRPr="003D63A0">
        <w:rPr>
          <w:rFonts w:ascii="Cambria" w:hAnsi="Cambria"/>
          <w:bCs/>
          <w:szCs w:val="30"/>
          <w:lang w:eastAsia="ja-JP"/>
        </w:rPr>
        <w:t xml:space="preserve">die </w:t>
      </w:r>
      <w:r w:rsidR="003D63A0">
        <w:rPr>
          <w:rFonts w:ascii="Cambria" w:hAnsi="Cambria"/>
          <w:bCs/>
          <w:szCs w:val="30"/>
          <w:lang w:eastAsia="ja-JP"/>
        </w:rPr>
        <w:t xml:space="preserve">Kopf, Nacken und Rücken </w:t>
      </w:r>
      <w:r w:rsidR="003D63A0" w:rsidRPr="003D63A0">
        <w:rPr>
          <w:rFonts w:ascii="Cambria" w:hAnsi="Cambria"/>
          <w:bCs/>
          <w:szCs w:val="30"/>
          <w:lang w:eastAsia="ja-JP"/>
        </w:rPr>
        <w:t>e</w:t>
      </w:r>
      <w:r w:rsidR="007E3443">
        <w:rPr>
          <w:rFonts w:ascii="Cambria" w:hAnsi="Cambria"/>
          <w:bCs/>
          <w:szCs w:val="30"/>
          <w:lang w:eastAsia="ja-JP"/>
        </w:rPr>
        <w:t xml:space="preserve">ntlastet, möglich. Für rückenschonendes Sitzen am </w:t>
      </w:r>
      <w:r w:rsidR="003C5E8D">
        <w:rPr>
          <w:rFonts w:ascii="Cambria" w:hAnsi="Cambria"/>
          <w:bCs/>
          <w:szCs w:val="30"/>
          <w:lang w:eastAsia="ja-JP"/>
        </w:rPr>
        <w:t>Computer</w:t>
      </w:r>
      <w:r w:rsidR="007E3443">
        <w:rPr>
          <w:rFonts w:ascii="Cambria" w:hAnsi="Cambria"/>
          <w:bCs/>
          <w:szCs w:val="30"/>
          <w:lang w:eastAsia="ja-JP"/>
        </w:rPr>
        <w:t xml:space="preserve"> ist zudem eine große Arbeitsplatte mit einer Tiefe </w:t>
      </w:r>
      <w:r w:rsidR="00BE2677">
        <w:rPr>
          <w:rFonts w:ascii="Cambria" w:hAnsi="Cambria"/>
          <w:bCs/>
          <w:szCs w:val="30"/>
          <w:lang w:eastAsia="ja-JP"/>
        </w:rPr>
        <w:t>von mindestens 90 cm sinnvoll. Weitere Informationen und eine Übersicht der AGR-zertifizierten Hersteller gibt es u</w:t>
      </w:r>
      <w:r w:rsidR="009032B7">
        <w:rPr>
          <w:rFonts w:ascii="Cambria" w:hAnsi="Cambria"/>
          <w:bCs/>
          <w:szCs w:val="30"/>
          <w:lang w:eastAsia="ja-JP"/>
        </w:rPr>
        <w:t xml:space="preserve">nter </w:t>
      </w:r>
      <w:hyperlink r:id="rId6" w:history="1">
        <w:r w:rsidR="00FE5A0B" w:rsidRPr="003C5E8D">
          <w:rPr>
            <w:rStyle w:val="Link"/>
            <w:rFonts w:ascii="Cambria" w:hAnsi="Cambria"/>
          </w:rPr>
          <w:t>www.agr-ev.de/kinder-schreibmoebel</w:t>
        </w:r>
      </w:hyperlink>
      <w:r w:rsidR="00BE2677">
        <w:rPr>
          <w:rFonts w:ascii="Cambria" w:hAnsi="Cambria"/>
          <w:bCs/>
          <w:szCs w:val="30"/>
          <w:lang w:eastAsia="ja-JP"/>
        </w:rPr>
        <w:t>.</w:t>
      </w:r>
    </w:p>
    <w:p w14:paraId="1C499CAB" w14:textId="77777777" w:rsidR="00A84186" w:rsidRDefault="00A84186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</w:p>
    <w:p w14:paraId="1868867F" w14:textId="3DD6B915" w:rsidR="00A84186" w:rsidRPr="00650BE2" w:rsidRDefault="00AC7207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>
        <w:rPr>
          <w:rFonts w:ascii="Cambria" w:hAnsi="Cambria"/>
          <w:b/>
          <w:bCs/>
          <w:szCs w:val="30"/>
          <w:lang w:eastAsia="ja-JP"/>
        </w:rPr>
        <w:t>Eltern-</w:t>
      </w:r>
      <w:r w:rsidR="00A84186" w:rsidRPr="00650BE2">
        <w:rPr>
          <w:rFonts w:ascii="Cambria" w:hAnsi="Cambria"/>
          <w:b/>
          <w:bCs/>
          <w:szCs w:val="30"/>
          <w:lang w:eastAsia="ja-JP"/>
        </w:rPr>
        <w:t xml:space="preserve">Checkliste: Tisch und Stuhl </w:t>
      </w:r>
      <w:r w:rsidR="00650BE2">
        <w:rPr>
          <w:rFonts w:ascii="Cambria" w:hAnsi="Cambria"/>
          <w:b/>
          <w:bCs/>
          <w:szCs w:val="30"/>
          <w:lang w:eastAsia="ja-JP"/>
        </w:rPr>
        <w:t>aufeinander anpassen</w:t>
      </w:r>
    </w:p>
    <w:p w14:paraId="7E940DDA" w14:textId="77777777" w:rsidR="00A84186" w:rsidRDefault="00A84186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</w:p>
    <w:p w14:paraId="2650DEC4" w14:textId="648E266A" w:rsidR="00A84186" w:rsidRDefault="00A84186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>
        <w:rPr>
          <w:rFonts w:ascii="Cambria" w:hAnsi="Cambria"/>
          <w:bCs/>
          <w:szCs w:val="30"/>
          <w:lang w:eastAsia="ja-JP"/>
        </w:rPr>
        <w:t>Damit Eltern die Kombination aus S</w:t>
      </w:r>
      <w:r w:rsidR="00650BE2">
        <w:rPr>
          <w:rFonts w:ascii="Cambria" w:hAnsi="Cambria"/>
          <w:bCs/>
          <w:szCs w:val="30"/>
          <w:lang w:eastAsia="ja-JP"/>
        </w:rPr>
        <w:t xml:space="preserve">chreibtisch und -stuhl optimal auf die </w:t>
      </w:r>
      <w:r>
        <w:rPr>
          <w:rFonts w:ascii="Cambria" w:hAnsi="Cambria"/>
          <w:bCs/>
          <w:szCs w:val="30"/>
          <w:lang w:eastAsia="ja-JP"/>
        </w:rPr>
        <w:t>individuellen</w:t>
      </w:r>
      <w:r w:rsidR="00650BE2">
        <w:rPr>
          <w:rFonts w:ascii="Cambria" w:hAnsi="Cambria"/>
          <w:bCs/>
          <w:szCs w:val="30"/>
          <w:lang w:eastAsia="ja-JP"/>
        </w:rPr>
        <w:t xml:space="preserve"> </w:t>
      </w:r>
      <w:r>
        <w:rPr>
          <w:rFonts w:ascii="Cambria" w:hAnsi="Cambria"/>
          <w:bCs/>
          <w:szCs w:val="30"/>
          <w:lang w:eastAsia="ja-JP"/>
        </w:rPr>
        <w:t>Bedürfnisse ihres Kindes anpassen können, bietet die Checkliste der AGR Hilfestellung. Tipp vorab: Immer zuerst den Stuhl anpassen, erst anschließend ist der Schreibtisch an der Reihe.</w:t>
      </w:r>
    </w:p>
    <w:p w14:paraId="5C1FAB7F" w14:textId="1F446AAA" w:rsidR="00A84186" w:rsidRPr="00A84186" w:rsidRDefault="00A84186" w:rsidP="00A84186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 w:rsidRPr="00A84186">
        <w:rPr>
          <w:rFonts w:ascii="Cambria" w:hAnsi="Cambria"/>
          <w:bCs/>
          <w:szCs w:val="30"/>
          <w:lang w:eastAsia="ja-JP"/>
        </w:rPr>
        <w:t>Kind vor den Stuhl stellen und die Stuhlhöhe so einstellen, dass die Sitzfläche am unteren Ende der Kniescheibe en</w:t>
      </w:r>
      <w:r>
        <w:rPr>
          <w:rFonts w:ascii="Cambria" w:hAnsi="Cambria"/>
          <w:bCs/>
          <w:szCs w:val="30"/>
          <w:lang w:eastAsia="ja-JP"/>
        </w:rPr>
        <w:t>d</w:t>
      </w:r>
      <w:r w:rsidRPr="00A84186">
        <w:rPr>
          <w:rFonts w:ascii="Cambria" w:hAnsi="Cambria"/>
          <w:bCs/>
          <w:szCs w:val="30"/>
          <w:lang w:eastAsia="ja-JP"/>
        </w:rPr>
        <w:t>et.</w:t>
      </w:r>
    </w:p>
    <w:p w14:paraId="4F577153" w14:textId="65DA932C" w:rsidR="00A84186" w:rsidRDefault="00A84186" w:rsidP="00A84186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>
        <w:rPr>
          <w:rFonts w:ascii="Cambria" w:hAnsi="Cambria"/>
          <w:bCs/>
          <w:szCs w:val="30"/>
          <w:lang w:eastAsia="ja-JP"/>
        </w:rPr>
        <w:t xml:space="preserve">Prüfen, ob der Stuhl dem Kind </w:t>
      </w:r>
      <w:r w:rsidR="00AD5908">
        <w:rPr>
          <w:rFonts w:ascii="Cambria" w:hAnsi="Cambria"/>
          <w:bCs/>
          <w:szCs w:val="30"/>
          <w:lang w:eastAsia="ja-JP"/>
        </w:rPr>
        <w:t xml:space="preserve">rückenfreundliches </w:t>
      </w:r>
      <w:r>
        <w:rPr>
          <w:rFonts w:ascii="Cambria" w:hAnsi="Cambria"/>
          <w:bCs/>
          <w:szCs w:val="30"/>
          <w:lang w:eastAsia="ja-JP"/>
        </w:rPr>
        <w:t xml:space="preserve">Sitzen ermöglicht: Anstatt </w:t>
      </w:r>
      <w:r w:rsidR="00650BE2">
        <w:rPr>
          <w:rFonts w:ascii="Cambria" w:hAnsi="Cambria"/>
          <w:bCs/>
          <w:szCs w:val="30"/>
          <w:lang w:eastAsia="ja-JP"/>
        </w:rPr>
        <w:t>eines kerzengerades</w:t>
      </w:r>
      <w:r>
        <w:rPr>
          <w:rFonts w:ascii="Cambria" w:hAnsi="Cambria"/>
          <w:bCs/>
          <w:szCs w:val="30"/>
          <w:lang w:eastAsia="ja-JP"/>
        </w:rPr>
        <w:t xml:space="preserve"> 90°-Winkel ist eine leicht zurückgelehnte Haltung sinnvoll; das Knie darf sich nicht oberhalb der Hüfte befinden und die Füße müssen den Boden berühren können. Zwischen der Sitzfläche und dem Unterschenkel sollte noch zwei- bis dreifingerbreit Platz vorhanden sein.</w:t>
      </w:r>
    </w:p>
    <w:p w14:paraId="4F0C0A3C" w14:textId="583B076B" w:rsidR="00A84186" w:rsidRPr="00AC2949" w:rsidRDefault="00650BE2" w:rsidP="00AC2949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 w:rsidRPr="00AC2949">
        <w:rPr>
          <w:rFonts w:ascii="Cambria" w:hAnsi="Cambria"/>
          <w:bCs/>
          <w:szCs w:val="30"/>
          <w:lang w:eastAsia="ja-JP"/>
        </w:rPr>
        <w:lastRenderedPageBreak/>
        <w:t xml:space="preserve">Nun wird der Tisch miteinbezogen. </w:t>
      </w:r>
      <w:r w:rsidR="00AC2949">
        <w:rPr>
          <w:rFonts w:ascii="Cambria" w:hAnsi="Cambria"/>
          <w:bCs/>
          <w:szCs w:val="30"/>
          <w:lang w:eastAsia="ja-JP"/>
        </w:rPr>
        <w:t>Er</w:t>
      </w:r>
      <w:r w:rsidR="00AC2949" w:rsidRPr="00AC2949">
        <w:rPr>
          <w:rFonts w:ascii="Cambria" w:hAnsi="Cambria"/>
          <w:bCs/>
          <w:szCs w:val="30"/>
          <w:lang w:eastAsia="ja-JP"/>
        </w:rPr>
        <w:t xml:space="preserve"> ist optimal eingestellt, wenn die Handflächen bei aufrechter Sitzhaltung auf der Tischplatte aufliegen und Unter- und Oberarm einen circa 90-Grad-Winkel bilden. Achtung: Die Schultern dürfen dabei nichthochgezogen werden. (Bei Benutzung einer Tastatur sollten die Hände darauf aufliegen).</w:t>
      </w:r>
    </w:p>
    <w:p w14:paraId="134A9924" w14:textId="77777777" w:rsidR="00CA6876" w:rsidRDefault="00CA6876" w:rsidP="00A20FB4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</w:p>
    <w:p w14:paraId="53E8079E" w14:textId="495BEFBD" w:rsidR="009032B7" w:rsidRPr="00043296" w:rsidRDefault="009032B7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043296">
        <w:rPr>
          <w:rFonts w:ascii="Cambria" w:hAnsi="Cambria"/>
          <w:b/>
          <w:bCs/>
          <w:szCs w:val="30"/>
          <w:lang w:eastAsia="ja-JP"/>
        </w:rPr>
        <w:t>Immer in Bewegung</w:t>
      </w:r>
    </w:p>
    <w:p w14:paraId="67090737" w14:textId="77777777" w:rsidR="009032B7" w:rsidRPr="009032B7" w:rsidRDefault="009032B7" w:rsidP="00A20FB4">
      <w:pPr>
        <w:spacing w:line="360" w:lineRule="auto"/>
        <w:jc w:val="both"/>
        <w:rPr>
          <w:rFonts w:ascii="Cambria" w:hAnsi="Cambria"/>
          <w:b/>
          <w:bCs/>
          <w:color w:val="FF0000"/>
          <w:szCs w:val="30"/>
          <w:lang w:eastAsia="ja-JP"/>
        </w:rPr>
      </w:pPr>
    </w:p>
    <w:p w14:paraId="5BE9F668" w14:textId="09A355CD" w:rsidR="009032B7" w:rsidRDefault="00655F5A" w:rsidP="00655F5A">
      <w:pPr>
        <w:spacing w:line="360" w:lineRule="auto"/>
        <w:jc w:val="both"/>
        <w:rPr>
          <w:rFonts w:ascii="Cambria" w:hAnsi="Cambria"/>
          <w:bCs/>
          <w:szCs w:val="30"/>
          <w:lang w:eastAsia="ja-JP"/>
        </w:rPr>
      </w:pPr>
      <w:r>
        <w:rPr>
          <w:rFonts w:ascii="Cambria" w:hAnsi="Cambria"/>
          <w:bCs/>
          <w:szCs w:val="30"/>
          <w:lang w:eastAsia="ja-JP"/>
        </w:rPr>
        <w:t>Ob ki</w:t>
      </w:r>
      <w:r w:rsidR="003C5E8D">
        <w:rPr>
          <w:rFonts w:ascii="Cambria" w:hAnsi="Cambria"/>
          <w:bCs/>
          <w:szCs w:val="30"/>
          <w:lang w:eastAsia="ja-JP"/>
        </w:rPr>
        <w:t xml:space="preserve">ppeln, wippen oder hin </w:t>
      </w:r>
      <w:r w:rsidR="00043296">
        <w:rPr>
          <w:rFonts w:ascii="Cambria" w:hAnsi="Cambria"/>
          <w:bCs/>
          <w:szCs w:val="30"/>
          <w:lang w:eastAsia="ja-JP"/>
        </w:rPr>
        <w:t>und her</w:t>
      </w:r>
      <w:r w:rsidR="003C5E8D">
        <w:rPr>
          <w:rFonts w:ascii="Cambria" w:hAnsi="Cambria"/>
          <w:bCs/>
          <w:szCs w:val="30"/>
          <w:lang w:eastAsia="ja-JP"/>
        </w:rPr>
        <w:t xml:space="preserve"> </w:t>
      </w:r>
      <w:r>
        <w:rPr>
          <w:rFonts w:ascii="Cambria" w:hAnsi="Cambria"/>
          <w:bCs/>
          <w:szCs w:val="30"/>
          <w:lang w:eastAsia="ja-JP"/>
        </w:rPr>
        <w:t xml:space="preserve">rutschen: Kinder halten sich auch im Sitzen ganz intuitiv in Bewegung. </w:t>
      </w:r>
      <w:r w:rsidR="009032B7">
        <w:rPr>
          <w:rFonts w:ascii="Cambria" w:hAnsi="Cambria"/>
          <w:bCs/>
          <w:szCs w:val="30"/>
          <w:lang w:eastAsia="ja-JP"/>
        </w:rPr>
        <w:t xml:space="preserve">Zusatz-Tipp für die Arbeit am Schreibtisch: Regelmäßig </w:t>
      </w:r>
      <w:r w:rsidR="001A6560">
        <w:rPr>
          <w:rFonts w:ascii="Cambria" w:hAnsi="Cambria"/>
          <w:bCs/>
          <w:szCs w:val="30"/>
          <w:lang w:eastAsia="ja-JP"/>
        </w:rPr>
        <w:t>aufstehen und sich bewegen</w:t>
      </w:r>
      <w:r>
        <w:rPr>
          <w:rFonts w:ascii="Cambria" w:hAnsi="Cambria"/>
          <w:bCs/>
          <w:szCs w:val="30"/>
          <w:lang w:eastAsia="ja-JP"/>
        </w:rPr>
        <w:t>, um starres Sitzen zu vermeiden. Außerdem sollten Pausen</w:t>
      </w:r>
      <w:r w:rsidR="003C5E8D">
        <w:rPr>
          <w:rFonts w:ascii="Cambria" w:hAnsi="Cambria"/>
          <w:bCs/>
          <w:szCs w:val="30"/>
          <w:lang w:eastAsia="ja-JP"/>
        </w:rPr>
        <w:t xml:space="preserve"> zum Austoben genutzt werden - </w:t>
      </w:r>
      <w:r>
        <w:rPr>
          <w:rFonts w:ascii="Cambria" w:hAnsi="Cambria"/>
          <w:bCs/>
          <w:szCs w:val="30"/>
          <w:lang w:eastAsia="ja-JP"/>
        </w:rPr>
        <w:t>ob in der Schule oder bei den Hausaufgabe</w:t>
      </w:r>
      <w:r w:rsidR="00043296">
        <w:rPr>
          <w:rFonts w:ascii="Cambria" w:hAnsi="Cambria"/>
          <w:bCs/>
          <w:szCs w:val="30"/>
          <w:lang w:eastAsia="ja-JP"/>
        </w:rPr>
        <w:t xml:space="preserve">n. </w:t>
      </w:r>
      <w:r w:rsidR="00EF295C">
        <w:rPr>
          <w:rFonts w:ascii="Cambria" w:hAnsi="Cambria"/>
          <w:bCs/>
          <w:szCs w:val="30"/>
          <w:lang w:eastAsia="ja-JP"/>
        </w:rPr>
        <w:t>Zum Ausgleich ist es sinnvoll,</w:t>
      </w:r>
      <w:r>
        <w:rPr>
          <w:rFonts w:ascii="Cambria" w:hAnsi="Cambria"/>
          <w:bCs/>
          <w:szCs w:val="30"/>
          <w:lang w:eastAsia="ja-JP"/>
        </w:rPr>
        <w:t xml:space="preserve"> auch die Freizeit so aktiv wie möglich </w:t>
      </w:r>
      <w:r w:rsidR="00EF295C">
        <w:rPr>
          <w:rFonts w:ascii="Cambria" w:hAnsi="Cambria"/>
          <w:bCs/>
          <w:szCs w:val="30"/>
          <w:lang w:eastAsia="ja-JP"/>
        </w:rPr>
        <w:t>zu gestalte</w:t>
      </w:r>
      <w:r>
        <w:rPr>
          <w:rFonts w:ascii="Cambria" w:hAnsi="Cambria"/>
          <w:bCs/>
          <w:szCs w:val="30"/>
          <w:lang w:eastAsia="ja-JP"/>
        </w:rPr>
        <w:t>n</w:t>
      </w:r>
      <w:r w:rsidR="00EF295C">
        <w:rPr>
          <w:rFonts w:ascii="Cambria" w:hAnsi="Cambria"/>
          <w:bCs/>
          <w:szCs w:val="30"/>
          <w:lang w:eastAsia="ja-JP"/>
        </w:rPr>
        <w:t>:</w:t>
      </w:r>
      <w:r>
        <w:rPr>
          <w:rFonts w:ascii="Cambria" w:hAnsi="Cambria"/>
          <w:bCs/>
          <w:szCs w:val="30"/>
          <w:lang w:eastAsia="ja-JP"/>
        </w:rPr>
        <w:t xml:space="preserve"> Den Schulweg zu Fuß oder mit dem Rad bestreiten, regelmäßige Besuche auf dem Spielplatz oder die Anmeldung </w:t>
      </w:r>
      <w:r w:rsidR="00650BE2">
        <w:rPr>
          <w:rFonts w:ascii="Cambria" w:hAnsi="Cambria"/>
          <w:bCs/>
          <w:szCs w:val="30"/>
          <w:lang w:eastAsia="ja-JP"/>
        </w:rPr>
        <w:t>in einem Sportverein.</w:t>
      </w:r>
    </w:p>
    <w:p w14:paraId="47B366D6" w14:textId="77777777" w:rsidR="00A84186" w:rsidRDefault="00A84186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</w:p>
    <w:p w14:paraId="7B46C3B0" w14:textId="77777777" w:rsidR="00A20FB4" w:rsidRPr="005B1425" w:rsidRDefault="00A20FB4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5B1425">
        <w:rPr>
          <w:rFonts w:ascii="Cambria" w:hAnsi="Cambria"/>
          <w:b/>
          <w:bCs/>
          <w:szCs w:val="30"/>
          <w:lang w:eastAsia="ja-JP"/>
        </w:rPr>
        <w:t>Kurz und bündig</w:t>
      </w:r>
    </w:p>
    <w:p w14:paraId="5415499F" w14:textId="24C0E7B6" w:rsidR="00A20FB4" w:rsidRPr="00447C4A" w:rsidRDefault="008729D8" w:rsidP="00447C4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="Cambria" w:hAnsi="Cambria"/>
        </w:rPr>
        <w:t>Die Forderung, dass Kinder immer still sitzen sollten, ist aus ergonomischer Sicht mittlerweile überholt. Im Gegenteil: Bewegtes Sitzen fördert das gesunde Wachstum der Kinder und wirkt sich posit</w:t>
      </w:r>
      <w:r w:rsidR="00D92530">
        <w:rPr>
          <w:rFonts w:ascii="Cambria" w:hAnsi="Cambria"/>
        </w:rPr>
        <w:t xml:space="preserve">iv auf die Rückengesundheit aus. Im vom </w:t>
      </w:r>
      <w:r w:rsidR="003C5E8D">
        <w:rPr>
          <w:rFonts w:ascii="Cambria" w:hAnsi="Cambria"/>
        </w:rPr>
        <w:t>S</w:t>
      </w:r>
      <w:r w:rsidR="00D92530">
        <w:rPr>
          <w:rFonts w:ascii="Cambria" w:hAnsi="Cambria"/>
        </w:rPr>
        <w:t xml:space="preserve">itzen geprägten Schulalltag oder nachmittags während der Hausaufgaben helfen dabei </w:t>
      </w:r>
      <w:r>
        <w:rPr>
          <w:rFonts w:ascii="Cambria" w:hAnsi="Cambria"/>
        </w:rPr>
        <w:t>rückenfreundliche Sitz</w:t>
      </w:r>
      <w:r w:rsidR="00052654">
        <w:rPr>
          <w:rFonts w:ascii="Cambria" w:hAnsi="Cambria"/>
        </w:rPr>
        <w:t>- und Tisch</w:t>
      </w:r>
      <w:r>
        <w:rPr>
          <w:rFonts w:ascii="Cambria" w:hAnsi="Cambria"/>
        </w:rPr>
        <w:t>konzepte</w:t>
      </w:r>
      <w:r w:rsidR="00D92530">
        <w:rPr>
          <w:rFonts w:ascii="Cambria" w:hAnsi="Cambria"/>
        </w:rPr>
        <w:t>. Bewegte Sitzflächen, höhenverstellbare Stühle</w:t>
      </w:r>
      <w:r w:rsidR="0067799A">
        <w:rPr>
          <w:rFonts w:ascii="Cambria" w:hAnsi="Cambria"/>
        </w:rPr>
        <w:t xml:space="preserve"> und eine anpassbare Rückenlehne</w:t>
      </w:r>
      <w:r w:rsidR="00D92530">
        <w:rPr>
          <w:rFonts w:ascii="Cambria" w:hAnsi="Cambria"/>
        </w:rPr>
        <w:t xml:space="preserve"> ermöglichen unterschiedliche Sitzhaltungen und passen sich dem Rücken des Kindes an. </w:t>
      </w:r>
      <w:r w:rsidR="0067799A">
        <w:rPr>
          <w:rFonts w:ascii="Cambria" w:hAnsi="Cambria"/>
        </w:rPr>
        <w:t xml:space="preserve">In Kombination mit einem Schreibtisch, der über eine ausreichend große und neigbare Arbeitsplatte </w:t>
      </w:r>
      <w:r w:rsidR="00052654">
        <w:rPr>
          <w:rFonts w:ascii="Cambria" w:hAnsi="Cambria"/>
        </w:rPr>
        <w:t xml:space="preserve">verfügt </w:t>
      </w:r>
      <w:r w:rsidR="0067799A">
        <w:rPr>
          <w:rFonts w:ascii="Cambria" w:hAnsi="Cambria"/>
        </w:rPr>
        <w:t xml:space="preserve">und eine einfache </w:t>
      </w:r>
      <w:r w:rsidR="00052654">
        <w:rPr>
          <w:rFonts w:ascii="Cambria" w:hAnsi="Cambria"/>
        </w:rPr>
        <w:t xml:space="preserve">Höhenverstellung </w:t>
      </w:r>
      <w:r w:rsidR="0067799A">
        <w:rPr>
          <w:rFonts w:ascii="Cambria" w:hAnsi="Cambria"/>
        </w:rPr>
        <w:t xml:space="preserve">verfügt, können Kinder die </w:t>
      </w:r>
      <w:r w:rsidR="00052654">
        <w:rPr>
          <w:rFonts w:ascii="Cambria" w:hAnsi="Cambria"/>
        </w:rPr>
        <w:t>im Wach</w:t>
      </w:r>
      <w:r w:rsidR="00650BE2">
        <w:rPr>
          <w:rFonts w:ascii="Cambria" w:hAnsi="Cambria"/>
        </w:rPr>
        <w:t>s</w:t>
      </w:r>
      <w:r w:rsidR="00052654">
        <w:rPr>
          <w:rFonts w:ascii="Cambria" w:hAnsi="Cambria"/>
        </w:rPr>
        <w:t xml:space="preserve">tum befindliche </w:t>
      </w:r>
      <w:r w:rsidR="0067799A">
        <w:rPr>
          <w:rFonts w:ascii="Cambria" w:hAnsi="Cambria"/>
        </w:rPr>
        <w:t xml:space="preserve">Wirbelsäule so gut wie möglich </w:t>
      </w:r>
      <w:r w:rsidR="002F3CFB">
        <w:rPr>
          <w:rFonts w:ascii="Cambria" w:hAnsi="Cambria"/>
        </w:rPr>
        <w:t>unterstützen</w:t>
      </w:r>
      <w:r w:rsidR="0067799A">
        <w:rPr>
          <w:rFonts w:ascii="Cambria" w:hAnsi="Cambria"/>
        </w:rPr>
        <w:t xml:space="preserve">. </w:t>
      </w:r>
      <w:r w:rsidR="00650BE2">
        <w:rPr>
          <w:rFonts w:ascii="Cambria" w:hAnsi="Cambria"/>
        </w:rPr>
        <w:t xml:space="preserve">Tisch und Stuhl bilden eine gute Kombination, wenn sie aufeinander angepasst werden. </w:t>
      </w:r>
      <w:r w:rsidR="00D92530">
        <w:rPr>
          <w:rFonts w:ascii="Cambria" w:hAnsi="Cambria"/>
        </w:rPr>
        <w:t>Zusätzlich sorgen die Aktivität i</w:t>
      </w:r>
      <w:r w:rsidR="0067799A">
        <w:rPr>
          <w:rFonts w:ascii="Cambria" w:hAnsi="Cambria"/>
        </w:rPr>
        <w:t xml:space="preserve">m Sportverein oder regelmäßiges </w:t>
      </w:r>
      <w:r w:rsidR="00D92530">
        <w:rPr>
          <w:rFonts w:ascii="Cambria" w:hAnsi="Cambria"/>
        </w:rPr>
        <w:t>spielerisches Toben für mehr Bewegung in der Freizeit.</w:t>
      </w:r>
    </w:p>
    <w:p w14:paraId="4FB63021" w14:textId="77777777" w:rsidR="00A20FB4" w:rsidRPr="005B1425" w:rsidRDefault="00A20FB4" w:rsidP="00A20FB4">
      <w:pPr>
        <w:rPr>
          <w:sz w:val="30"/>
          <w:szCs w:val="30"/>
          <w:lang w:eastAsia="ja-JP"/>
        </w:rPr>
      </w:pPr>
    </w:p>
    <w:p w14:paraId="1B6133E3" w14:textId="77777777" w:rsidR="00A20FB4" w:rsidRPr="005B1425" w:rsidRDefault="00A20FB4" w:rsidP="00A20FB4">
      <w:pPr>
        <w:spacing w:line="360" w:lineRule="auto"/>
        <w:jc w:val="both"/>
        <w:rPr>
          <w:rFonts w:ascii="Cambria" w:hAnsi="Cambria"/>
          <w:b/>
          <w:bCs/>
          <w:szCs w:val="30"/>
          <w:lang w:eastAsia="ja-JP"/>
        </w:rPr>
      </w:pPr>
      <w:r w:rsidRPr="005B1425">
        <w:rPr>
          <w:rFonts w:ascii="Cambria" w:hAnsi="Cambria"/>
          <w:b/>
          <w:bCs/>
          <w:szCs w:val="30"/>
          <w:lang w:eastAsia="ja-JP"/>
        </w:rPr>
        <w:t>Über die AGR</w:t>
      </w:r>
    </w:p>
    <w:p w14:paraId="7B105365" w14:textId="77777777" w:rsidR="00A20FB4" w:rsidRPr="00D2567C" w:rsidRDefault="00A20FB4" w:rsidP="00A20FB4">
      <w:pPr>
        <w:spacing w:line="360" w:lineRule="auto"/>
        <w:jc w:val="both"/>
        <w:rPr>
          <w:rFonts w:ascii="Cambria" w:hAnsi="Cambria"/>
          <w:bCs/>
          <w:color w:val="000000" w:themeColor="text1"/>
          <w:szCs w:val="30"/>
          <w:lang w:eastAsia="ja-JP"/>
        </w:rPr>
      </w:pP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t>Seit über 20 Jahren widmet sich die Aktion Gesunder Rücken</w:t>
      </w:r>
      <w:r>
        <w:rPr>
          <w:rFonts w:ascii="Cambria" w:hAnsi="Cambria"/>
          <w:bCs/>
          <w:color w:val="000000" w:themeColor="text1"/>
          <w:szCs w:val="30"/>
          <w:lang w:eastAsia="ja-JP"/>
        </w:rPr>
        <w:t xml:space="preserve"> (AGR) e. V.</w:t>
      </w: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t xml:space="preserve"> der Prävention</w:t>
      </w:r>
    </w:p>
    <w:p w14:paraId="38538DF0" w14:textId="10D67504" w:rsidR="007D0824" w:rsidRPr="00A83C13" w:rsidRDefault="00A20FB4" w:rsidP="00A83C13">
      <w:pPr>
        <w:spacing w:line="360" w:lineRule="auto"/>
        <w:jc w:val="both"/>
        <w:rPr>
          <w:rFonts w:ascii="Cambria" w:hAnsi="Cambria"/>
          <w:bCs/>
          <w:color w:val="17366B"/>
          <w:szCs w:val="30"/>
          <w:lang w:eastAsia="ja-JP"/>
        </w:rPr>
      </w:pP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t xml:space="preserve">und Therapie der Volkskrankheit Rückenschmerzen. Wichtiger Teil der Arbeit ist die Vergabe des AGR-Gütesiegels „Geprüft &amp; empfohlen“, mit dem besonders </w:t>
      </w:r>
      <w:r w:rsidRPr="00D2567C">
        <w:rPr>
          <w:rFonts w:ascii="Cambria" w:hAnsi="Cambria"/>
          <w:bCs/>
          <w:color w:val="000000" w:themeColor="text1"/>
          <w:szCs w:val="30"/>
          <w:lang w:eastAsia="ja-JP"/>
        </w:rPr>
        <w:lastRenderedPageBreak/>
        <w:t>rückenfreundliche Alltagsgegenstände ausgezeichnet werden können. Weiterführende Informationen zum Gütesiegel gibt es unter</w:t>
      </w:r>
      <w:r w:rsidRPr="00D2567C">
        <w:rPr>
          <w:rFonts w:ascii="Cambria" w:hAnsi="Cambria"/>
          <w:bCs/>
          <w:color w:val="17366B"/>
          <w:szCs w:val="30"/>
          <w:lang w:eastAsia="ja-JP"/>
        </w:rPr>
        <w:t xml:space="preserve"> </w:t>
      </w:r>
      <w:hyperlink r:id="rId7" w:history="1">
        <w:r w:rsidRPr="00D2567C">
          <w:rPr>
            <w:rStyle w:val="Link"/>
            <w:rFonts w:ascii="Cambria" w:hAnsi="Cambria"/>
            <w:szCs w:val="30"/>
            <w:lang w:eastAsia="ja-JP"/>
          </w:rPr>
          <w:t>www.ruecken-produkte.de</w:t>
        </w:r>
      </w:hyperlink>
      <w:r w:rsidRPr="00D2567C">
        <w:rPr>
          <w:rFonts w:ascii="Cambria" w:hAnsi="Cambria"/>
          <w:bCs/>
          <w:color w:val="17366B"/>
          <w:szCs w:val="30"/>
          <w:lang w:eastAsia="ja-JP"/>
        </w:rPr>
        <w:t xml:space="preserve">.  </w:t>
      </w:r>
    </w:p>
    <w:sectPr w:rsidR="007D0824" w:rsidRPr="00A83C13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C31"/>
    <w:multiLevelType w:val="hybridMultilevel"/>
    <w:tmpl w:val="BEAC5026"/>
    <w:lvl w:ilvl="0" w:tplc="A2900930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1084"/>
    <w:multiLevelType w:val="hybridMultilevel"/>
    <w:tmpl w:val="F3B63024"/>
    <w:lvl w:ilvl="0" w:tplc="288ABDC6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69DB"/>
    <w:multiLevelType w:val="multilevel"/>
    <w:tmpl w:val="726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6107E"/>
    <w:multiLevelType w:val="hybridMultilevel"/>
    <w:tmpl w:val="92C2A6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223ED"/>
    <w:multiLevelType w:val="multilevel"/>
    <w:tmpl w:val="F85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57BAD"/>
    <w:multiLevelType w:val="multilevel"/>
    <w:tmpl w:val="EBE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13E6E"/>
    <w:multiLevelType w:val="hybridMultilevel"/>
    <w:tmpl w:val="2FBE07E2"/>
    <w:lvl w:ilvl="0" w:tplc="76DEBF9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547E9"/>
    <w:multiLevelType w:val="multilevel"/>
    <w:tmpl w:val="025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B2D7A"/>
    <w:multiLevelType w:val="multilevel"/>
    <w:tmpl w:val="9FE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60CD4"/>
    <w:multiLevelType w:val="multilevel"/>
    <w:tmpl w:val="9822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85D01"/>
    <w:multiLevelType w:val="hybridMultilevel"/>
    <w:tmpl w:val="8DFED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B4"/>
    <w:rsid w:val="0001142C"/>
    <w:rsid w:val="00016CCA"/>
    <w:rsid w:val="00036A96"/>
    <w:rsid w:val="00043296"/>
    <w:rsid w:val="00052654"/>
    <w:rsid w:val="000569FB"/>
    <w:rsid w:val="0008594E"/>
    <w:rsid w:val="000E61A6"/>
    <w:rsid w:val="00113A41"/>
    <w:rsid w:val="00117C26"/>
    <w:rsid w:val="001256D5"/>
    <w:rsid w:val="001A6560"/>
    <w:rsid w:val="001B736E"/>
    <w:rsid w:val="001C6830"/>
    <w:rsid w:val="001E3434"/>
    <w:rsid w:val="001E4F02"/>
    <w:rsid w:val="001F14F0"/>
    <w:rsid w:val="00212D86"/>
    <w:rsid w:val="00246264"/>
    <w:rsid w:val="00273B13"/>
    <w:rsid w:val="00286226"/>
    <w:rsid w:val="002B0F15"/>
    <w:rsid w:val="002C09D7"/>
    <w:rsid w:val="002F3CFB"/>
    <w:rsid w:val="003268CE"/>
    <w:rsid w:val="00345F3E"/>
    <w:rsid w:val="00355024"/>
    <w:rsid w:val="00360DD8"/>
    <w:rsid w:val="003A0D4D"/>
    <w:rsid w:val="003A3946"/>
    <w:rsid w:val="003B11F4"/>
    <w:rsid w:val="003B4BA5"/>
    <w:rsid w:val="003C5E8D"/>
    <w:rsid w:val="003D2F1B"/>
    <w:rsid w:val="003D3F14"/>
    <w:rsid w:val="003D63A0"/>
    <w:rsid w:val="003F610A"/>
    <w:rsid w:val="00426CCE"/>
    <w:rsid w:val="00447C4A"/>
    <w:rsid w:val="004C49C4"/>
    <w:rsid w:val="004D154F"/>
    <w:rsid w:val="004F26DE"/>
    <w:rsid w:val="00524F41"/>
    <w:rsid w:val="00526426"/>
    <w:rsid w:val="00541AA8"/>
    <w:rsid w:val="0054250D"/>
    <w:rsid w:val="005B0021"/>
    <w:rsid w:val="005B4266"/>
    <w:rsid w:val="005D1A36"/>
    <w:rsid w:val="00614433"/>
    <w:rsid w:val="00622596"/>
    <w:rsid w:val="00650BE2"/>
    <w:rsid w:val="00655F5A"/>
    <w:rsid w:val="0067799A"/>
    <w:rsid w:val="006B745A"/>
    <w:rsid w:val="00712653"/>
    <w:rsid w:val="00714D44"/>
    <w:rsid w:val="00755D47"/>
    <w:rsid w:val="00762BE1"/>
    <w:rsid w:val="00763EE2"/>
    <w:rsid w:val="00766A33"/>
    <w:rsid w:val="00771BAE"/>
    <w:rsid w:val="007B7AC7"/>
    <w:rsid w:val="007D0824"/>
    <w:rsid w:val="007E3443"/>
    <w:rsid w:val="008729D8"/>
    <w:rsid w:val="00896A32"/>
    <w:rsid w:val="008F134A"/>
    <w:rsid w:val="008F7957"/>
    <w:rsid w:val="009032B7"/>
    <w:rsid w:val="0093773C"/>
    <w:rsid w:val="0095381B"/>
    <w:rsid w:val="0096198B"/>
    <w:rsid w:val="009862BD"/>
    <w:rsid w:val="00991724"/>
    <w:rsid w:val="009A3F12"/>
    <w:rsid w:val="009A441A"/>
    <w:rsid w:val="009F7585"/>
    <w:rsid w:val="00A0267F"/>
    <w:rsid w:val="00A15054"/>
    <w:rsid w:val="00A17529"/>
    <w:rsid w:val="00A20FB4"/>
    <w:rsid w:val="00A83C13"/>
    <w:rsid w:val="00A84186"/>
    <w:rsid w:val="00AA1F8D"/>
    <w:rsid w:val="00AC2949"/>
    <w:rsid w:val="00AC7207"/>
    <w:rsid w:val="00AD5908"/>
    <w:rsid w:val="00AF0C58"/>
    <w:rsid w:val="00B81C09"/>
    <w:rsid w:val="00BE2677"/>
    <w:rsid w:val="00C1444E"/>
    <w:rsid w:val="00C55FBC"/>
    <w:rsid w:val="00C630A4"/>
    <w:rsid w:val="00CA6876"/>
    <w:rsid w:val="00CE4D1D"/>
    <w:rsid w:val="00CF2A0F"/>
    <w:rsid w:val="00D27F78"/>
    <w:rsid w:val="00D92530"/>
    <w:rsid w:val="00E4239E"/>
    <w:rsid w:val="00E86DC8"/>
    <w:rsid w:val="00EB0AB0"/>
    <w:rsid w:val="00EE31BB"/>
    <w:rsid w:val="00EF295C"/>
    <w:rsid w:val="00F352BD"/>
    <w:rsid w:val="00F63CC9"/>
    <w:rsid w:val="00FA4389"/>
    <w:rsid w:val="00FB5374"/>
    <w:rsid w:val="00FD6F12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B4F61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FB4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eichen"/>
    <w:uiPriority w:val="9"/>
    <w:qFormat/>
    <w:rsid w:val="005D1A3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eichen"/>
    <w:uiPriority w:val="9"/>
    <w:qFormat/>
    <w:rsid w:val="005D1A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5D1A3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A20FB4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A1F8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4250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444E"/>
    <w:pPr>
      <w:ind w:left="720"/>
      <w:contextualSpacing/>
    </w:pPr>
  </w:style>
  <w:style w:type="character" w:customStyle="1" w:styleId="apple-converted-space">
    <w:name w:val="apple-converted-space"/>
    <w:basedOn w:val="Absatzstandardschriftart"/>
    <w:rsid w:val="003268CE"/>
  </w:style>
  <w:style w:type="character" w:customStyle="1" w:styleId="berschrift2Zeichen">
    <w:name w:val="Überschrift 2 Zeichen"/>
    <w:basedOn w:val="Absatzstandardschriftart"/>
    <w:link w:val="berschrift2"/>
    <w:uiPriority w:val="9"/>
    <w:rsid w:val="005D1A36"/>
    <w:rPr>
      <w:rFonts w:ascii="Times" w:hAnsi="Times"/>
      <w:b/>
      <w:bCs/>
      <w:sz w:val="36"/>
      <w:szCs w:val="36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5D1A36"/>
    <w:rPr>
      <w:rFonts w:ascii="Times" w:hAnsi="Times"/>
      <w:b/>
      <w:bCs/>
      <w:sz w:val="27"/>
      <w:szCs w:val="27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5D1A36"/>
    <w:rPr>
      <w:rFonts w:ascii="Times" w:hAnsi="Times"/>
      <w:b/>
      <w:bCs/>
      <w:sz w:val="24"/>
      <w:szCs w:val="24"/>
      <w:lang w:eastAsia="de-DE"/>
    </w:rPr>
  </w:style>
  <w:style w:type="character" w:styleId="Herausstellen">
    <w:name w:val="Emphasis"/>
    <w:basedOn w:val="Absatzstandardschriftart"/>
    <w:uiPriority w:val="20"/>
    <w:qFormat/>
    <w:rsid w:val="005D1A36"/>
    <w:rPr>
      <w:i/>
      <w:iCs/>
    </w:rPr>
  </w:style>
  <w:style w:type="character" w:styleId="Betont">
    <w:name w:val="Strong"/>
    <w:basedOn w:val="Absatzstandardschriftart"/>
    <w:uiPriority w:val="22"/>
    <w:qFormat/>
    <w:rsid w:val="005D1A3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FB4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eichen"/>
    <w:uiPriority w:val="9"/>
    <w:qFormat/>
    <w:rsid w:val="005D1A3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link w:val="berschrift3Zeichen"/>
    <w:uiPriority w:val="9"/>
    <w:qFormat/>
    <w:rsid w:val="005D1A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5D1A3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A20FB4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A1F8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4250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C1444E"/>
    <w:pPr>
      <w:ind w:left="720"/>
      <w:contextualSpacing/>
    </w:pPr>
  </w:style>
  <w:style w:type="character" w:customStyle="1" w:styleId="apple-converted-space">
    <w:name w:val="apple-converted-space"/>
    <w:basedOn w:val="Absatzstandardschriftart"/>
    <w:rsid w:val="003268CE"/>
  </w:style>
  <w:style w:type="character" w:customStyle="1" w:styleId="berschrift2Zeichen">
    <w:name w:val="Überschrift 2 Zeichen"/>
    <w:basedOn w:val="Absatzstandardschriftart"/>
    <w:link w:val="berschrift2"/>
    <w:uiPriority w:val="9"/>
    <w:rsid w:val="005D1A36"/>
    <w:rPr>
      <w:rFonts w:ascii="Times" w:hAnsi="Times"/>
      <w:b/>
      <w:bCs/>
      <w:sz w:val="36"/>
      <w:szCs w:val="36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5D1A36"/>
    <w:rPr>
      <w:rFonts w:ascii="Times" w:hAnsi="Times"/>
      <w:b/>
      <w:bCs/>
      <w:sz w:val="27"/>
      <w:szCs w:val="27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5D1A36"/>
    <w:rPr>
      <w:rFonts w:ascii="Times" w:hAnsi="Times"/>
      <w:b/>
      <w:bCs/>
      <w:sz w:val="24"/>
      <w:szCs w:val="24"/>
      <w:lang w:eastAsia="de-DE"/>
    </w:rPr>
  </w:style>
  <w:style w:type="character" w:styleId="Herausstellen">
    <w:name w:val="Emphasis"/>
    <w:basedOn w:val="Absatzstandardschriftart"/>
    <w:uiPriority w:val="20"/>
    <w:qFormat/>
    <w:rsid w:val="005D1A36"/>
    <w:rPr>
      <w:i/>
      <w:iCs/>
    </w:rPr>
  </w:style>
  <w:style w:type="character" w:styleId="Betont">
    <w:name w:val="Strong"/>
    <w:basedOn w:val="Absatzstandardschriftart"/>
    <w:uiPriority w:val="22"/>
    <w:qFormat/>
    <w:rsid w:val="005D1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kinder-schreibmoebel" TargetMode="External"/><Relationship Id="rId7" Type="http://schemas.openxmlformats.org/officeDocument/2006/relationships/hyperlink" Target="http://www.ruecken-produkte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5801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Walther</dc:creator>
  <cp:lastModifiedBy>Tamara Walther</cp:lastModifiedBy>
  <cp:revision>2</cp:revision>
  <cp:lastPrinted>2019-07-26T13:23:00Z</cp:lastPrinted>
  <dcterms:created xsi:type="dcterms:W3CDTF">2019-08-05T07:37:00Z</dcterms:created>
  <dcterms:modified xsi:type="dcterms:W3CDTF">2019-08-05T07:37:00Z</dcterms:modified>
</cp:coreProperties>
</file>