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71BDC" w14:textId="77777777" w:rsidR="00D05FD2" w:rsidRPr="00D05FD2" w:rsidRDefault="00D05FD2" w:rsidP="002471F0">
      <w:pPr>
        <w:spacing w:line="276" w:lineRule="auto"/>
        <w:jc w:val="both"/>
        <w:rPr>
          <w:rFonts w:ascii="Franklin Gothic Demi" w:hAnsi="Franklin Gothic Demi"/>
          <w:szCs w:val="22"/>
        </w:rPr>
      </w:pPr>
      <w:r w:rsidRPr="00D05FD2">
        <w:rPr>
          <w:rFonts w:ascii="Franklin Gothic Demi" w:hAnsi="Franklin Gothic Demi"/>
          <w:szCs w:val="22"/>
        </w:rPr>
        <w:t>Interview mit der renommierten Ernährungsexpertin Dr. Barbara Rias-Bucher</w:t>
      </w:r>
    </w:p>
    <w:p w14:paraId="5407303E" w14:textId="3F1F63B3" w:rsidR="005C173D" w:rsidRDefault="005C173D" w:rsidP="002471F0">
      <w:pPr>
        <w:spacing w:line="276" w:lineRule="auto"/>
        <w:jc w:val="both"/>
        <w:rPr>
          <w:rFonts w:ascii="Franklin Gothic Demi" w:hAnsi="Franklin Gothic Demi"/>
          <w:sz w:val="28"/>
          <w:szCs w:val="22"/>
        </w:rPr>
      </w:pPr>
      <w:r>
        <w:rPr>
          <w:rFonts w:ascii="Franklin Gothic Demi" w:hAnsi="Franklin Gothic Demi"/>
          <w:sz w:val="28"/>
          <w:szCs w:val="22"/>
        </w:rPr>
        <w:t>Keimlinge und Sprossen</w:t>
      </w:r>
      <w:r w:rsidR="00D05FD2">
        <w:rPr>
          <w:rFonts w:ascii="Franklin Gothic Demi" w:hAnsi="Franklin Gothic Demi"/>
          <w:sz w:val="28"/>
          <w:szCs w:val="22"/>
        </w:rPr>
        <w:t>: „Ernten Sie einen Schatz an</w:t>
      </w:r>
      <w:r>
        <w:rPr>
          <w:rFonts w:ascii="Franklin Gothic Demi" w:hAnsi="Franklin Gothic Demi"/>
          <w:sz w:val="28"/>
          <w:szCs w:val="22"/>
        </w:rPr>
        <w:t xml:space="preserve"> Vitamine</w:t>
      </w:r>
      <w:r w:rsidR="00D05FD2">
        <w:rPr>
          <w:rFonts w:ascii="Franklin Gothic Demi" w:hAnsi="Franklin Gothic Demi"/>
          <w:sz w:val="28"/>
          <w:szCs w:val="22"/>
        </w:rPr>
        <w:t>n</w:t>
      </w:r>
      <w:r>
        <w:rPr>
          <w:rFonts w:ascii="Franklin Gothic Demi" w:hAnsi="Franklin Gothic Demi"/>
          <w:sz w:val="28"/>
          <w:szCs w:val="22"/>
        </w:rPr>
        <w:t xml:space="preserve"> und Mineralstoffe</w:t>
      </w:r>
      <w:r w:rsidR="00D05FD2">
        <w:rPr>
          <w:rFonts w:ascii="Franklin Gothic Demi" w:hAnsi="Franklin Gothic Demi"/>
          <w:sz w:val="28"/>
          <w:szCs w:val="22"/>
        </w:rPr>
        <w:t>n</w:t>
      </w:r>
      <w:r w:rsidR="00261FA2">
        <w:rPr>
          <w:rFonts w:ascii="Franklin Gothic Demi" w:hAnsi="Franklin Gothic Demi"/>
          <w:sz w:val="28"/>
          <w:szCs w:val="22"/>
        </w:rPr>
        <w:t xml:space="preserve"> – ganz einfach auf Ihrer Fensterbank</w:t>
      </w:r>
      <w:r w:rsidR="00D05FD2">
        <w:rPr>
          <w:rFonts w:ascii="Franklin Gothic Demi" w:hAnsi="Franklin Gothic Demi"/>
          <w:sz w:val="28"/>
          <w:szCs w:val="22"/>
        </w:rPr>
        <w:t>!“</w:t>
      </w:r>
    </w:p>
    <w:p w14:paraId="52FD0C2E" w14:textId="77777777" w:rsidR="005C173D" w:rsidRDefault="005C173D" w:rsidP="002471F0">
      <w:pPr>
        <w:spacing w:line="276" w:lineRule="auto"/>
        <w:jc w:val="both"/>
        <w:rPr>
          <w:rFonts w:ascii="Franklin Gothic Demi" w:hAnsi="Franklin Gothic Demi"/>
          <w:sz w:val="28"/>
          <w:szCs w:val="22"/>
        </w:rPr>
      </w:pPr>
    </w:p>
    <w:p w14:paraId="71651A6F" w14:textId="61BDAB85" w:rsidR="005C173D" w:rsidRPr="005C173D" w:rsidRDefault="005C173D" w:rsidP="002471F0">
      <w:pPr>
        <w:spacing w:line="276" w:lineRule="auto"/>
        <w:jc w:val="both"/>
        <w:rPr>
          <w:rFonts w:ascii="Franklin Gothic Demi" w:hAnsi="Franklin Gothic Demi"/>
          <w:szCs w:val="22"/>
        </w:rPr>
      </w:pPr>
      <w:r>
        <w:rPr>
          <w:rFonts w:ascii="Franklin Gothic Demi" w:hAnsi="Franklin Gothic Demi"/>
          <w:szCs w:val="22"/>
        </w:rPr>
        <w:t>„Während des Keimvorgang</w:t>
      </w:r>
      <w:r w:rsidR="00920AA4">
        <w:rPr>
          <w:rFonts w:ascii="Franklin Gothic Demi" w:hAnsi="Franklin Gothic Demi"/>
          <w:szCs w:val="22"/>
        </w:rPr>
        <w:t>s</w:t>
      </w:r>
      <w:r>
        <w:rPr>
          <w:rFonts w:ascii="Franklin Gothic Demi" w:hAnsi="Franklin Gothic Demi"/>
          <w:szCs w:val="22"/>
        </w:rPr>
        <w:t xml:space="preserve"> von Pflanzensamen ist der Vitamin- und Nährstoffgehalt am allerhöchsten</w:t>
      </w:r>
      <w:r w:rsidR="00920AA4">
        <w:rPr>
          <w:rFonts w:ascii="Franklin Gothic Demi" w:hAnsi="Franklin Gothic Demi"/>
          <w:szCs w:val="22"/>
        </w:rPr>
        <w:t>:</w:t>
      </w:r>
      <w:r>
        <w:rPr>
          <w:rFonts w:ascii="Franklin Gothic Demi" w:hAnsi="Franklin Gothic Demi"/>
          <w:szCs w:val="22"/>
        </w:rPr>
        <w:t xml:space="preserve"> K</w:t>
      </w:r>
      <w:r w:rsidR="009A2737">
        <w:rPr>
          <w:rFonts w:ascii="Franklin Gothic Demi" w:hAnsi="Franklin Gothic Demi"/>
          <w:szCs w:val="22"/>
        </w:rPr>
        <w:t>eimlinge und Sprossen liefern uns reichlich</w:t>
      </w:r>
      <w:r>
        <w:rPr>
          <w:rFonts w:ascii="Franklin Gothic Demi" w:hAnsi="Franklin Gothic Demi"/>
          <w:szCs w:val="22"/>
        </w:rPr>
        <w:t xml:space="preserve"> Vitamin C, B-Vitamine, Bioaktivstoffe, Phosphor, Eisen, Kohlenhydrate, Fett, Eiweiß und jede Menge Ballaststoffe.</w:t>
      </w:r>
      <w:r w:rsidR="00E6472D">
        <w:rPr>
          <w:rFonts w:ascii="Franklin Gothic Demi" w:hAnsi="Franklin Gothic Demi"/>
          <w:szCs w:val="22"/>
        </w:rPr>
        <w:t xml:space="preserve"> Daher sollte ihr Wert für unsere Gesundheit</w:t>
      </w:r>
      <w:r w:rsidR="009A2737">
        <w:rPr>
          <w:rFonts w:ascii="Franklin Gothic Demi" w:hAnsi="Franklin Gothic Demi"/>
          <w:szCs w:val="22"/>
        </w:rPr>
        <w:t>,</w:t>
      </w:r>
      <w:r w:rsidR="00E6472D">
        <w:rPr>
          <w:rFonts w:ascii="Franklin Gothic Demi" w:hAnsi="Franklin Gothic Demi"/>
          <w:szCs w:val="22"/>
        </w:rPr>
        <w:t xml:space="preserve"> insbesondere in den Wintermo</w:t>
      </w:r>
      <w:r w:rsidR="00261FA2">
        <w:rPr>
          <w:rFonts w:ascii="Franklin Gothic Demi" w:hAnsi="Franklin Gothic Demi"/>
          <w:szCs w:val="22"/>
        </w:rPr>
        <w:t>naten oder bei vegetarischer/ve</w:t>
      </w:r>
      <w:r w:rsidR="00E6472D">
        <w:rPr>
          <w:rFonts w:ascii="Franklin Gothic Demi" w:hAnsi="Franklin Gothic Demi"/>
          <w:szCs w:val="22"/>
        </w:rPr>
        <w:t>ganer Lebensweise</w:t>
      </w:r>
      <w:r w:rsidR="009A2737">
        <w:rPr>
          <w:rFonts w:ascii="Franklin Gothic Demi" w:hAnsi="Franklin Gothic Demi"/>
          <w:szCs w:val="22"/>
        </w:rPr>
        <w:t>,</w:t>
      </w:r>
      <w:r w:rsidR="00E6472D">
        <w:rPr>
          <w:rFonts w:ascii="Franklin Gothic Demi" w:hAnsi="Franklin Gothic Demi"/>
          <w:szCs w:val="22"/>
        </w:rPr>
        <w:t xml:space="preserve"> nicht unterschätzt werden.“ Die renommierte Ernährungsexpertin Dr. Barbara Rias-Bucher, Autorin des Kompakt-Ratgebers „Keimlinge und Sprossen“, hat alle wichtigen Informationen für </w:t>
      </w:r>
      <w:r w:rsidR="00D63241">
        <w:rPr>
          <w:rFonts w:ascii="Franklin Gothic Demi" w:hAnsi="Franklin Gothic Demi"/>
          <w:szCs w:val="22"/>
        </w:rPr>
        <w:t>die Auswahl und richtige Anzucht des wertvollen Keimsaatgut</w:t>
      </w:r>
      <w:r w:rsidR="00920AA4">
        <w:rPr>
          <w:rFonts w:ascii="Franklin Gothic Demi" w:hAnsi="Franklin Gothic Demi"/>
          <w:szCs w:val="22"/>
        </w:rPr>
        <w:t>s</w:t>
      </w:r>
      <w:r w:rsidR="009A2737">
        <w:rPr>
          <w:rFonts w:ascii="Franklin Gothic Demi" w:hAnsi="Franklin Gothic Demi"/>
          <w:szCs w:val="22"/>
        </w:rPr>
        <w:t xml:space="preserve"> </w:t>
      </w:r>
      <w:r w:rsidR="00E6472D">
        <w:rPr>
          <w:rFonts w:ascii="Franklin Gothic Demi" w:hAnsi="Franklin Gothic Demi"/>
          <w:szCs w:val="22"/>
        </w:rPr>
        <w:t>sowie eine Vielzahl von feinen</w:t>
      </w:r>
      <w:r w:rsidR="00920AA4">
        <w:rPr>
          <w:rFonts w:ascii="Franklin Gothic Demi" w:hAnsi="Franklin Gothic Demi"/>
          <w:szCs w:val="22"/>
        </w:rPr>
        <w:t>,</w:t>
      </w:r>
      <w:r w:rsidR="00E6472D">
        <w:rPr>
          <w:rFonts w:ascii="Franklin Gothic Demi" w:hAnsi="Franklin Gothic Demi"/>
          <w:szCs w:val="22"/>
        </w:rPr>
        <w:t xml:space="preserve"> schmackhaften Rezepten </w:t>
      </w:r>
      <w:r w:rsidR="00920AA4">
        <w:rPr>
          <w:rFonts w:ascii="Franklin Gothic Demi" w:hAnsi="Franklin Gothic Demi"/>
          <w:szCs w:val="22"/>
        </w:rPr>
        <w:t xml:space="preserve">und Anregungen </w:t>
      </w:r>
      <w:r w:rsidR="00E6472D">
        <w:rPr>
          <w:rFonts w:ascii="Franklin Gothic Demi" w:hAnsi="Franklin Gothic Demi"/>
          <w:szCs w:val="22"/>
        </w:rPr>
        <w:t>zusammengestellt.</w:t>
      </w:r>
    </w:p>
    <w:p w14:paraId="50C93094" w14:textId="77777777" w:rsidR="005C173D" w:rsidRPr="005C173D" w:rsidRDefault="005C173D" w:rsidP="002471F0">
      <w:pPr>
        <w:spacing w:line="276" w:lineRule="auto"/>
        <w:jc w:val="both"/>
        <w:rPr>
          <w:rFonts w:ascii="Franklin Gothic Demi" w:hAnsi="Franklin Gothic Demi"/>
          <w:szCs w:val="22"/>
        </w:rPr>
      </w:pPr>
    </w:p>
    <w:p w14:paraId="23020685" w14:textId="32D29078" w:rsidR="00F60A08" w:rsidRPr="002471F0" w:rsidRDefault="00F60A08" w:rsidP="002471F0">
      <w:pPr>
        <w:spacing w:line="276" w:lineRule="auto"/>
        <w:jc w:val="both"/>
        <w:rPr>
          <w:rFonts w:ascii="Franklin Gothic Demi" w:hAnsi="Franklin Gothic Demi"/>
          <w:i/>
          <w:szCs w:val="22"/>
        </w:rPr>
      </w:pPr>
      <w:r w:rsidRPr="002471F0">
        <w:rPr>
          <w:rFonts w:ascii="Franklin Gothic Demi" w:hAnsi="Franklin Gothic Demi"/>
          <w:i/>
          <w:szCs w:val="22"/>
        </w:rPr>
        <w:t>Sie beschäftigen sich schon seit vielen Jahren mit vollwertiger und vegetarischer Ernährung. Welche Bedeutung haben Keimlinge und Sprossen innerhalb dieser Ernährungsweise?</w:t>
      </w:r>
    </w:p>
    <w:p w14:paraId="1B0536A6" w14:textId="77777777" w:rsidR="0014634A" w:rsidRPr="002471F0" w:rsidRDefault="0014634A" w:rsidP="002471F0">
      <w:pPr>
        <w:spacing w:line="276" w:lineRule="auto"/>
        <w:jc w:val="both"/>
        <w:rPr>
          <w:rFonts w:ascii="Franklin Gothic Book" w:hAnsi="Franklin Gothic Book"/>
          <w:szCs w:val="22"/>
        </w:rPr>
      </w:pPr>
    </w:p>
    <w:p w14:paraId="35BC728A" w14:textId="32BD60DE" w:rsidR="00617F08" w:rsidRPr="002471F0" w:rsidRDefault="00BD0A3E" w:rsidP="002471F0">
      <w:pPr>
        <w:spacing w:line="276" w:lineRule="auto"/>
        <w:jc w:val="both"/>
        <w:rPr>
          <w:rFonts w:ascii="Franklin Gothic Book" w:hAnsi="Franklin Gothic Book"/>
          <w:szCs w:val="22"/>
        </w:rPr>
      </w:pPr>
      <w:r w:rsidRPr="002471F0">
        <w:rPr>
          <w:rFonts w:ascii="Franklin Gothic Book" w:hAnsi="Franklin Gothic Book"/>
          <w:szCs w:val="22"/>
        </w:rPr>
        <w:t xml:space="preserve">Barbara </w:t>
      </w:r>
      <w:r w:rsidR="0014634A" w:rsidRPr="002471F0">
        <w:rPr>
          <w:rFonts w:ascii="Franklin Gothic Book" w:hAnsi="Franklin Gothic Book"/>
          <w:szCs w:val="22"/>
        </w:rPr>
        <w:t>Rias-Bucher</w:t>
      </w:r>
      <w:r w:rsidR="002471F0">
        <w:rPr>
          <w:rFonts w:ascii="Franklin Gothic Book" w:hAnsi="Franklin Gothic Book"/>
          <w:szCs w:val="22"/>
        </w:rPr>
        <w:t xml:space="preserve">: </w:t>
      </w:r>
      <w:r w:rsidR="00C30459" w:rsidRPr="002471F0">
        <w:rPr>
          <w:rFonts w:ascii="Franklin Gothic Book" w:hAnsi="Franklin Gothic Book"/>
          <w:szCs w:val="22"/>
        </w:rPr>
        <w:t>In erster Linie</w:t>
      </w:r>
      <w:r w:rsidR="00DE2E1E">
        <w:rPr>
          <w:rFonts w:ascii="Franklin Gothic Book" w:hAnsi="Franklin Gothic Book"/>
          <w:szCs w:val="22"/>
        </w:rPr>
        <w:t xml:space="preserve"> versorgen sie uns mit Vitaminen</w:t>
      </w:r>
      <w:r w:rsidR="00BC232B" w:rsidRPr="002471F0">
        <w:rPr>
          <w:rFonts w:ascii="Franklin Gothic Book" w:hAnsi="Franklin Gothic Book"/>
          <w:szCs w:val="22"/>
        </w:rPr>
        <w:t>, vor allem in der kalten Jahreszeit</w:t>
      </w:r>
      <w:r w:rsidR="00DE2E1E">
        <w:rPr>
          <w:rFonts w:ascii="Franklin Gothic Book" w:hAnsi="Franklin Gothic Book"/>
          <w:szCs w:val="22"/>
        </w:rPr>
        <w:t>, wenn es weniger Frisches gibt;</w:t>
      </w:r>
      <w:r w:rsidR="00BC232B" w:rsidRPr="002471F0">
        <w:rPr>
          <w:rFonts w:ascii="Franklin Gothic Book" w:hAnsi="Franklin Gothic Book"/>
          <w:szCs w:val="22"/>
        </w:rPr>
        <w:t xml:space="preserve"> </w:t>
      </w:r>
      <w:r w:rsidR="00DE2E1E">
        <w:rPr>
          <w:rFonts w:ascii="Franklin Gothic Book" w:hAnsi="Franklin Gothic Book"/>
          <w:szCs w:val="22"/>
        </w:rPr>
        <w:t>der Vitamingehalt</w:t>
      </w:r>
      <w:r w:rsidR="00BC232B" w:rsidRPr="002471F0">
        <w:rPr>
          <w:rFonts w:ascii="Franklin Gothic Book" w:hAnsi="Franklin Gothic Book"/>
          <w:szCs w:val="22"/>
        </w:rPr>
        <w:t xml:space="preserve"> steigt beim Keimprozess </w:t>
      </w:r>
      <w:r w:rsidR="005767B2" w:rsidRPr="002471F0">
        <w:rPr>
          <w:rFonts w:ascii="Franklin Gothic Book" w:hAnsi="Franklin Gothic Book"/>
          <w:szCs w:val="22"/>
        </w:rPr>
        <w:t xml:space="preserve">der Samen </w:t>
      </w:r>
      <w:r w:rsidR="00BC232B" w:rsidRPr="002471F0">
        <w:rPr>
          <w:rFonts w:ascii="Franklin Gothic Book" w:hAnsi="Franklin Gothic Book"/>
          <w:szCs w:val="22"/>
        </w:rPr>
        <w:t>nämlich deutlich an.</w:t>
      </w:r>
      <w:r w:rsidR="00EA2508" w:rsidRPr="002471F0">
        <w:rPr>
          <w:rFonts w:ascii="Franklin Gothic Book" w:hAnsi="Franklin Gothic Book"/>
          <w:szCs w:val="22"/>
        </w:rPr>
        <w:t xml:space="preserve"> Sprossen sind reich an Vitamin C für die Immunabwehr</w:t>
      </w:r>
      <w:r w:rsidR="00DE2E1E">
        <w:rPr>
          <w:rFonts w:ascii="Franklin Gothic Book" w:hAnsi="Franklin Gothic Book"/>
          <w:szCs w:val="22"/>
        </w:rPr>
        <w:t xml:space="preserve"> und </w:t>
      </w:r>
      <w:r w:rsidR="00EA2508" w:rsidRPr="002471F0">
        <w:rPr>
          <w:rFonts w:ascii="Franklin Gothic Book" w:hAnsi="Franklin Gothic Book"/>
          <w:szCs w:val="22"/>
        </w:rPr>
        <w:t xml:space="preserve">liefern B-Vitamine, die wir regelmäßig zuführen müssen, weil wir </w:t>
      </w:r>
      <w:r w:rsidR="00C30459" w:rsidRPr="002471F0">
        <w:rPr>
          <w:rFonts w:ascii="Franklin Gothic Book" w:hAnsi="Franklin Gothic Book"/>
          <w:szCs w:val="22"/>
        </w:rPr>
        <w:t>sie</w:t>
      </w:r>
      <w:r w:rsidR="00EA2508" w:rsidRPr="002471F0">
        <w:rPr>
          <w:rFonts w:ascii="Franklin Gothic Book" w:hAnsi="Franklin Gothic Book"/>
          <w:szCs w:val="22"/>
        </w:rPr>
        <w:t xml:space="preserve"> im Organismus nicht speichern können. </w:t>
      </w:r>
      <w:r w:rsidR="005767B2" w:rsidRPr="002471F0">
        <w:rPr>
          <w:rFonts w:ascii="Franklin Gothic Book" w:hAnsi="Franklin Gothic Book"/>
          <w:szCs w:val="22"/>
        </w:rPr>
        <w:t>Ganz wesentlich ist auch, dass wir</w:t>
      </w:r>
      <w:r w:rsidR="00EA2508" w:rsidRPr="002471F0">
        <w:rPr>
          <w:rFonts w:ascii="Franklin Gothic Book" w:hAnsi="Franklin Gothic Book"/>
          <w:szCs w:val="22"/>
        </w:rPr>
        <w:t xml:space="preserve"> mit Sprossen </w:t>
      </w:r>
      <w:r w:rsidR="00C30459" w:rsidRPr="002471F0">
        <w:rPr>
          <w:rFonts w:ascii="Franklin Gothic Book" w:hAnsi="Franklin Gothic Book"/>
          <w:szCs w:val="22"/>
        </w:rPr>
        <w:t xml:space="preserve">viele </w:t>
      </w:r>
      <w:r w:rsidR="00EA2508" w:rsidRPr="002471F0">
        <w:rPr>
          <w:rFonts w:ascii="Franklin Gothic Book" w:hAnsi="Franklin Gothic Book"/>
          <w:szCs w:val="22"/>
        </w:rPr>
        <w:t>Ballaststoffe</w:t>
      </w:r>
      <w:r w:rsidR="005767B2" w:rsidRPr="002471F0">
        <w:rPr>
          <w:rFonts w:ascii="Franklin Gothic Book" w:hAnsi="Franklin Gothic Book"/>
          <w:szCs w:val="22"/>
        </w:rPr>
        <w:t xml:space="preserve"> bekommen, die ebenfalls unser </w:t>
      </w:r>
      <w:r w:rsidR="00EA2508" w:rsidRPr="002471F0">
        <w:rPr>
          <w:rFonts w:ascii="Franklin Gothic Book" w:hAnsi="Franklin Gothic Book"/>
          <w:szCs w:val="22"/>
        </w:rPr>
        <w:t>Immunsystem</w:t>
      </w:r>
      <w:r w:rsidR="005767B2" w:rsidRPr="002471F0">
        <w:rPr>
          <w:rFonts w:ascii="Franklin Gothic Book" w:hAnsi="Franklin Gothic Book"/>
          <w:szCs w:val="22"/>
        </w:rPr>
        <w:t xml:space="preserve"> unterstützen</w:t>
      </w:r>
      <w:r w:rsidR="00EA2508" w:rsidRPr="002471F0">
        <w:rPr>
          <w:rFonts w:ascii="Franklin Gothic Book" w:hAnsi="Franklin Gothic Book"/>
          <w:szCs w:val="22"/>
        </w:rPr>
        <w:t>.</w:t>
      </w:r>
      <w:r w:rsidR="005767B2" w:rsidRPr="002471F0">
        <w:rPr>
          <w:rFonts w:ascii="Franklin Gothic Book" w:hAnsi="Franklin Gothic Book"/>
          <w:szCs w:val="22"/>
        </w:rPr>
        <w:t xml:space="preserve"> Denn </w:t>
      </w:r>
      <w:r w:rsidR="00DE2E1E">
        <w:rPr>
          <w:rFonts w:ascii="Franklin Gothic Book" w:hAnsi="Franklin Gothic Book"/>
          <w:szCs w:val="22"/>
        </w:rPr>
        <w:t xml:space="preserve">die „guten“ </w:t>
      </w:r>
      <w:r w:rsidR="005767B2" w:rsidRPr="002471F0">
        <w:rPr>
          <w:rFonts w:ascii="Franklin Gothic Book" w:hAnsi="Franklin Gothic Book"/>
          <w:szCs w:val="22"/>
        </w:rPr>
        <w:t xml:space="preserve">Bakterien in unserem Dickdarm ernähren sich von Ballaststoffen, gewinnen dadurch Energie und vermehren sich. Und bei dieser Verdauungsarbeit entstehen </w:t>
      </w:r>
      <w:r w:rsidR="00DE2E1E">
        <w:rPr>
          <w:rFonts w:ascii="Franklin Gothic Book" w:hAnsi="Franklin Gothic Book"/>
          <w:szCs w:val="22"/>
        </w:rPr>
        <w:t>spezielle</w:t>
      </w:r>
      <w:r w:rsidR="00DE2E1E" w:rsidRPr="002471F0">
        <w:rPr>
          <w:rFonts w:ascii="Franklin Gothic Book" w:hAnsi="Franklin Gothic Book"/>
          <w:szCs w:val="22"/>
        </w:rPr>
        <w:t xml:space="preserve"> </w:t>
      </w:r>
      <w:r w:rsidR="005767B2" w:rsidRPr="002471F0">
        <w:rPr>
          <w:rFonts w:ascii="Franklin Gothic Book" w:hAnsi="Franklin Gothic Book"/>
          <w:szCs w:val="22"/>
        </w:rPr>
        <w:t xml:space="preserve">Fettsäuren, die eine wichtige Rolle bei der Krebsprävention spielen. </w:t>
      </w:r>
    </w:p>
    <w:p w14:paraId="6F14BE3D" w14:textId="77777777" w:rsidR="00EA2508" w:rsidRPr="002471F0" w:rsidRDefault="00EA2508" w:rsidP="002471F0">
      <w:pPr>
        <w:spacing w:line="276" w:lineRule="auto"/>
        <w:jc w:val="both"/>
        <w:rPr>
          <w:rFonts w:ascii="Franklin Gothic Book" w:hAnsi="Franklin Gothic Book"/>
          <w:szCs w:val="22"/>
        </w:rPr>
      </w:pPr>
    </w:p>
    <w:p w14:paraId="447FFE71" w14:textId="77777777" w:rsidR="00F60A08" w:rsidRPr="002471F0" w:rsidRDefault="00F60A08" w:rsidP="002471F0">
      <w:pPr>
        <w:spacing w:line="276" w:lineRule="auto"/>
        <w:jc w:val="both"/>
        <w:rPr>
          <w:rFonts w:ascii="Franklin Gothic Demi" w:hAnsi="Franklin Gothic Demi"/>
          <w:i/>
          <w:szCs w:val="22"/>
        </w:rPr>
      </w:pPr>
      <w:r w:rsidRPr="002471F0">
        <w:rPr>
          <w:rFonts w:ascii="Franklin Gothic Demi" w:hAnsi="Franklin Gothic Demi"/>
          <w:i/>
          <w:szCs w:val="22"/>
        </w:rPr>
        <w:t>Was ist eigentlich der Unterschied zwischen Keimlingen und Sprossen, und warum gibt es verschiedene Bezeichnungen?</w:t>
      </w:r>
    </w:p>
    <w:p w14:paraId="7698A840" w14:textId="77777777" w:rsidR="0014634A" w:rsidRPr="002471F0" w:rsidRDefault="0014634A" w:rsidP="002471F0">
      <w:pPr>
        <w:spacing w:line="276" w:lineRule="auto"/>
        <w:jc w:val="both"/>
        <w:rPr>
          <w:rFonts w:ascii="Franklin Gothic Book" w:hAnsi="Franklin Gothic Book"/>
          <w:szCs w:val="22"/>
        </w:rPr>
      </w:pPr>
    </w:p>
    <w:p w14:paraId="4AEE2CAC" w14:textId="051D204E" w:rsidR="00617F08" w:rsidRPr="002471F0" w:rsidRDefault="00BD0A3E" w:rsidP="002471F0">
      <w:pPr>
        <w:spacing w:line="276" w:lineRule="auto"/>
        <w:jc w:val="both"/>
        <w:rPr>
          <w:rFonts w:ascii="Franklin Gothic Book" w:hAnsi="Franklin Gothic Book"/>
          <w:szCs w:val="22"/>
        </w:rPr>
      </w:pPr>
      <w:r w:rsidRPr="002471F0">
        <w:rPr>
          <w:rFonts w:ascii="Franklin Gothic Book" w:hAnsi="Franklin Gothic Book"/>
          <w:szCs w:val="22"/>
        </w:rPr>
        <w:t xml:space="preserve">Barbara </w:t>
      </w:r>
      <w:r w:rsidR="0014634A" w:rsidRPr="002471F0">
        <w:rPr>
          <w:rFonts w:ascii="Franklin Gothic Book" w:hAnsi="Franklin Gothic Book"/>
          <w:szCs w:val="22"/>
        </w:rPr>
        <w:t>Rias-Bucher</w:t>
      </w:r>
      <w:r w:rsidR="002471F0">
        <w:rPr>
          <w:rFonts w:ascii="Franklin Gothic Book" w:hAnsi="Franklin Gothic Book"/>
          <w:szCs w:val="22"/>
        </w:rPr>
        <w:t xml:space="preserve">: </w:t>
      </w:r>
      <w:r w:rsidR="0014634A" w:rsidRPr="002471F0">
        <w:rPr>
          <w:rFonts w:ascii="Franklin Gothic Book" w:hAnsi="Franklin Gothic Book"/>
          <w:szCs w:val="22"/>
        </w:rPr>
        <w:t xml:space="preserve">Keimlinge </w:t>
      </w:r>
      <w:r w:rsidR="00B47719">
        <w:rPr>
          <w:rFonts w:ascii="Franklin Gothic Book" w:hAnsi="Franklin Gothic Book"/>
          <w:szCs w:val="22"/>
        </w:rPr>
        <w:t>nennt man</w:t>
      </w:r>
      <w:r w:rsidR="00B47719" w:rsidRPr="002471F0">
        <w:rPr>
          <w:rFonts w:ascii="Franklin Gothic Book" w:hAnsi="Franklin Gothic Book"/>
          <w:szCs w:val="22"/>
        </w:rPr>
        <w:t xml:space="preserve"> </w:t>
      </w:r>
      <w:r w:rsidR="0014634A" w:rsidRPr="002471F0">
        <w:rPr>
          <w:rFonts w:ascii="Franklin Gothic Book" w:hAnsi="Franklin Gothic Book"/>
          <w:szCs w:val="22"/>
        </w:rPr>
        <w:t>die aufgebrochenen Samen mit bereits sichtb</w:t>
      </w:r>
      <w:r w:rsidR="00B47719">
        <w:rPr>
          <w:rFonts w:ascii="Franklin Gothic Book" w:hAnsi="Franklin Gothic Book"/>
          <w:szCs w:val="22"/>
        </w:rPr>
        <w:t xml:space="preserve">arem Stängel und zwei Blättchen </w:t>
      </w:r>
      <w:r w:rsidR="00B47719">
        <w:rPr>
          <w:rFonts w:ascii="Franklin Gothic Book" w:hAnsi="Franklin Gothic Book"/>
          <w:szCs w:val="22"/>
        </w:rPr>
        <w:softHyphen/>
        <w:t>–</w:t>
      </w:r>
      <w:r w:rsidR="0014634A" w:rsidRPr="002471F0">
        <w:rPr>
          <w:rFonts w:ascii="Franklin Gothic Book" w:hAnsi="Franklin Gothic Book"/>
          <w:szCs w:val="22"/>
        </w:rPr>
        <w:t xml:space="preserve"> den Keimblättchen</w:t>
      </w:r>
      <w:r w:rsidR="00B47719">
        <w:rPr>
          <w:rFonts w:ascii="Franklin Gothic Book" w:hAnsi="Franklin Gothic Book"/>
          <w:szCs w:val="22"/>
        </w:rPr>
        <w:t xml:space="preserve"> –</w:t>
      </w:r>
      <w:r w:rsidR="00C1235F" w:rsidRPr="002471F0">
        <w:rPr>
          <w:rFonts w:ascii="Franklin Gothic Book" w:hAnsi="Franklin Gothic Book"/>
          <w:szCs w:val="22"/>
        </w:rPr>
        <w:t xml:space="preserve">, während </w:t>
      </w:r>
      <w:r w:rsidR="00B47719">
        <w:rPr>
          <w:rFonts w:ascii="Franklin Gothic Book" w:hAnsi="Franklin Gothic Book"/>
          <w:szCs w:val="22"/>
        </w:rPr>
        <w:t xml:space="preserve">als </w:t>
      </w:r>
      <w:r w:rsidR="00C1235F" w:rsidRPr="002471F0">
        <w:rPr>
          <w:rFonts w:ascii="Franklin Gothic Book" w:hAnsi="Franklin Gothic Book"/>
          <w:szCs w:val="22"/>
        </w:rPr>
        <w:t>Sprossen die jungen, noch winzigen P</w:t>
      </w:r>
      <w:r w:rsidR="00C30459" w:rsidRPr="002471F0">
        <w:rPr>
          <w:rFonts w:ascii="Franklin Gothic Book" w:hAnsi="Franklin Gothic Book"/>
          <w:szCs w:val="22"/>
        </w:rPr>
        <w:t xml:space="preserve">flänzchen </w:t>
      </w:r>
      <w:r w:rsidR="00B47719">
        <w:rPr>
          <w:rFonts w:ascii="Franklin Gothic Book" w:hAnsi="Franklin Gothic Book"/>
          <w:szCs w:val="22"/>
        </w:rPr>
        <w:t>bezeichnet werden</w:t>
      </w:r>
      <w:r w:rsidR="00C30459" w:rsidRPr="002471F0">
        <w:rPr>
          <w:rFonts w:ascii="Franklin Gothic Book" w:hAnsi="Franklin Gothic Book"/>
          <w:szCs w:val="22"/>
        </w:rPr>
        <w:t>, die schon feine</w:t>
      </w:r>
      <w:r w:rsidR="00C1235F" w:rsidRPr="002471F0">
        <w:rPr>
          <w:rFonts w:ascii="Franklin Gothic Book" w:hAnsi="Franklin Gothic Book"/>
          <w:szCs w:val="22"/>
        </w:rPr>
        <w:t xml:space="preserve"> Wurzeln tragen können. Dass die Bezeichnungen oft </w:t>
      </w:r>
      <w:r w:rsidR="00B47719">
        <w:rPr>
          <w:rFonts w:ascii="Franklin Gothic Book" w:hAnsi="Franklin Gothic Book"/>
          <w:szCs w:val="22"/>
        </w:rPr>
        <w:t>unterschiedlich oder undifferenziert verwendet werden</w:t>
      </w:r>
      <w:r w:rsidR="00C1235F" w:rsidRPr="002471F0">
        <w:rPr>
          <w:rFonts w:ascii="Franklin Gothic Book" w:hAnsi="Franklin Gothic Book"/>
          <w:szCs w:val="22"/>
        </w:rPr>
        <w:t xml:space="preserve">, ist bei vielen Lebensmitteln so: Zuckerschoten zum Beispiel </w:t>
      </w:r>
      <w:r w:rsidR="00617F08" w:rsidRPr="002471F0">
        <w:rPr>
          <w:rFonts w:ascii="Franklin Gothic Book" w:hAnsi="Franklin Gothic Book"/>
          <w:szCs w:val="22"/>
        </w:rPr>
        <w:t xml:space="preserve">müssten eigentlich „Zuckerhülsen“ heißen, weil sie ja keine </w:t>
      </w:r>
      <w:r w:rsidR="00C1235F" w:rsidRPr="002471F0">
        <w:rPr>
          <w:rFonts w:ascii="Franklin Gothic Book" w:hAnsi="Franklin Gothic Book"/>
          <w:szCs w:val="22"/>
        </w:rPr>
        <w:t>Schoten, sondern Hülsen</w:t>
      </w:r>
      <w:r w:rsidR="00617F08" w:rsidRPr="002471F0">
        <w:rPr>
          <w:rFonts w:ascii="Franklin Gothic Book" w:hAnsi="Franklin Gothic Book"/>
          <w:szCs w:val="22"/>
        </w:rPr>
        <w:t>früchte sind</w:t>
      </w:r>
      <w:r w:rsidR="00C1235F" w:rsidRPr="002471F0">
        <w:rPr>
          <w:rFonts w:ascii="Franklin Gothic Book" w:hAnsi="Franklin Gothic Book"/>
          <w:szCs w:val="22"/>
        </w:rPr>
        <w:t>. Doch</w:t>
      </w:r>
      <w:r w:rsidR="00617F08" w:rsidRPr="002471F0">
        <w:rPr>
          <w:rFonts w:ascii="Franklin Gothic Book" w:hAnsi="Franklin Gothic Book"/>
          <w:szCs w:val="22"/>
        </w:rPr>
        <w:t xml:space="preserve"> </w:t>
      </w:r>
      <w:r w:rsidR="00BC232B" w:rsidRPr="002471F0">
        <w:rPr>
          <w:rFonts w:ascii="Franklin Gothic Book" w:hAnsi="Franklin Gothic Book"/>
          <w:szCs w:val="22"/>
        </w:rPr>
        <w:t>um solche Feinheiten</w:t>
      </w:r>
      <w:r w:rsidR="00617F08" w:rsidRPr="002471F0">
        <w:rPr>
          <w:rFonts w:ascii="Franklin Gothic Book" w:hAnsi="Franklin Gothic Book"/>
          <w:szCs w:val="22"/>
        </w:rPr>
        <w:t xml:space="preserve"> kümmer</w:t>
      </w:r>
      <w:r w:rsidR="00BC232B" w:rsidRPr="002471F0">
        <w:rPr>
          <w:rFonts w:ascii="Franklin Gothic Book" w:hAnsi="Franklin Gothic Book"/>
          <w:szCs w:val="22"/>
        </w:rPr>
        <w:t>t sich unsere Alltagssprache nicht</w:t>
      </w:r>
      <w:r w:rsidR="00617F08" w:rsidRPr="002471F0">
        <w:rPr>
          <w:rFonts w:ascii="Franklin Gothic Book" w:hAnsi="Franklin Gothic Book"/>
          <w:szCs w:val="22"/>
        </w:rPr>
        <w:t>.</w:t>
      </w:r>
    </w:p>
    <w:p w14:paraId="597BA49F" w14:textId="1700C6AB" w:rsidR="0014634A" w:rsidRPr="002471F0" w:rsidRDefault="0014634A" w:rsidP="002471F0">
      <w:pPr>
        <w:spacing w:line="276" w:lineRule="auto"/>
        <w:ind w:left="-300"/>
        <w:jc w:val="both"/>
        <w:rPr>
          <w:rFonts w:ascii="Franklin Gothic Book" w:hAnsi="Franklin Gothic Book"/>
          <w:szCs w:val="22"/>
        </w:rPr>
      </w:pPr>
    </w:p>
    <w:p w14:paraId="2A086EC0" w14:textId="5C769018" w:rsidR="00F60A08" w:rsidRPr="002471F0" w:rsidRDefault="00F60A08" w:rsidP="002471F0">
      <w:pPr>
        <w:spacing w:line="276" w:lineRule="auto"/>
        <w:jc w:val="both"/>
        <w:rPr>
          <w:rFonts w:ascii="Franklin Gothic Demi" w:hAnsi="Franklin Gothic Demi"/>
          <w:i/>
          <w:szCs w:val="22"/>
        </w:rPr>
      </w:pPr>
      <w:r w:rsidRPr="002471F0">
        <w:rPr>
          <w:rFonts w:ascii="Franklin Gothic Demi" w:hAnsi="Franklin Gothic Demi"/>
          <w:i/>
          <w:szCs w:val="22"/>
        </w:rPr>
        <w:t xml:space="preserve">Aus welchen Samen können Keimlinge und Sprossen selbst gezogen werden, und welche </w:t>
      </w:r>
      <w:proofErr w:type="spellStart"/>
      <w:r w:rsidRPr="002471F0">
        <w:rPr>
          <w:rFonts w:ascii="Franklin Gothic Demi" w:hAnsi="Franklin Gothic Demi"/>
          <w:i/>
          <w:szCs w:val="22"/>
        </w:rPr>
        <w:t>Keimsaat</w:t>
      </w:r>
      <w:proofErr w:type="spellEnd"/>
      <w:r w:rsidRPr="002471F0">
        <w:rPr>
          <w:rFonts w:ascii="Franklin Gothic Demi" w:hAnsi="Franklin Gothic Demi"/>
          <w:i/>
          <w:szCs w:val="22"/>
        </w:rPr>
        <w:t xml:space="preserve"> eignet sich besonders gut für eine eigene Sprossenzucht auf der Fensterbank?</w:t>
      </w:r>
      <w:r w:rsidR="0034342A" w:rsidRPr="002471F0">
        <w:rPr>
          <w:rFonts w:ascii="Franklin Gothic Demi" w:hAnsi="Franklin Gothic Demi"/>
          <w:i/>
          <w:szCs w:val="22"/>
        </w:rPr>
        <w:t xml:space="preserve"> Bei welchen </w:t>
      </w:r>
      <w:r w:rsidR="002471F0" w:rsidRPr="002471F0">
        <w:rPr>
          <w:rFonts w:ascii="Franklin Gothic Demi" w:hAnsi="Franklin Gothic Demi"/>
          <w:i/>
          <w:szCs w:val="22"/>
        </w:rPr>
        <w:t>Sorten gestaltet sich die Anzucht schwierig oder ist</w:t>
      </w:r>
      <w:r w:rsidR="0034342A" w:rsidRPr="002471F0">
        <w:rPr>
          <w:rFonts w:ascii="Franklin Gothic Demi" w:hAnsi="Franklin Gothic Demi"/>
          <w:i/>
          <w:szCs w:val="22"/>
        </w:rPr>
        <w:t xml:space="preserve"> gar nicht möglich?</w:t>
      </w:r>
    </w:p>
    <w:p w14:paraId="0F0F2A5B" w14:textId="77777777" w:rsidR="00B24595" w:rsidRPr="002471F0" w:rsidRDefault="00B24595" w:rsidP="002471F0">
      <w:pPr>
        <w:spacing w:line="276" w:lineRule="auto"/>
        <w:jc w:val="both"/>
        <w:rPr>
          <w:rFonts w:ascii="Franklin Gothic Book" w:hAnsi="Franklin Gothic Book"/>
          <w:szCs w:val="22"/>
        </w:rPr>
      </w:pPr>
    </w:p>
    <w:p w14:paraId="5A6EA660" w14:textId="2546E0F5" w:rsidR="00B24595" w:rsidRPr="002471F0" w:rsidRDefault="00B24595" w:rsidP="002471F0">
      <w:pPr>
        <w:spacing w:line="276" w:lineRule="auto"/>
        <w:jc w:val="both"/>
        <w:rPr>
          <w:rFonts w:ascii="Franklin Gothic Book" w:hAnsi="Franklin Gothic Book"/>
          <w:szCs w:val="22"/>
        </w:rPr>
      </w:pPr>
      <w:r w:rsidRPr="002471F0">
        <w:rPr>
          <w:rFonts w:ascii="Franklin Gothic Book" w:hAnsi="Franklin Gothic Book"/>
          <w:szCs w:val="22"/>
        </w:rPr>
        <w:t>Barbara Rias-Bucher</w:t>
      </w:r>
      <w:r w:rsidR="002471F0">
        <w:rPr>
          <w:rFonts w:ascii="Franklin Gothic Book" w:hAnsi="Franklin Gothic Book"/>
          <w:szCs w:val="22"/>
        </w:rPr>
        <w:t xml:space="preserve">: </w:t>
      </w:r>
      <w:r w:rsidR="0034342A" w:rsidRPr="002471F0">
        <w:rPr>
          <w:rFonts w:ascii="Franklin Gothic Book" w:hAnsi="Franklin Gothic Book"/>
          <w:szCs w:val="22"/>
        </w:rPr>
        <w:t>Besonders leicht und für Ihre ersten Versuche mit der Sprossenzucht bestens geeignet sind Erbsen, Linsen und Mungobohnen, Radieschen und Sonnenblumenkerne: Alle keimen und wachsen rasch</w:t>
      </w:r>
      <w:r w:rsidR="00B47719">
        <w:rPr>
          <w:rFonts w:ascii="Franklin Gothic Book" w:hAnsi="Franklin Gothic Book"/>
          <w:szCs w:val="22"/>
        </w:rPr>
        <w:t>,</w:t>
      </w:r>
      <w:r w:rsidR="0034342A" w:rsidRPr="002471F0">
        <w:rPr>
          <w:rFonts w:ascii="Franklin Gothic Book" w:hAnsi="Franklin Gothic Book"/>
          <w:szCs w:val="22"/>
        </w:rPr>
        <w:t xml:space="preserve"> und zwar in jedem Keimgefäß. Andere brauchen sehr lange</w:t>
      </w:r>
      <w:r w:rsidR="00B47719">
        <w:rPr>
          <w:rFonts w:ascii="Franklin Gothic Book" w:hAnsi="Franklin Gothic Book"/>
          <w:szCs w:val="22"/>
        </w:rPr>
        <w:t>,</w:t>
      </w:r>
      <w:r w:rsidR="0034342A" w:rsidRPr="002471F0">
        <w:rPr>
          <w:rFonts w:ascii="Franklin Gothic Book" w:hAnsi="Franklin Gothic Book"/>
          <w:szCs w:val="22"/>
        </w:rPr>
        <w:t xml:space="preserve"> wie zum Beispiel Chia, Leinsamen oder Rotklee. Rucola und Kresse bilden sehr viel Schleim; sie keimen und wachsen deshalb am besten in eine</w:t>
      </w:r>
      <w:r w:rsidR="00B47719">
        <w:rPr>
          <w:rFonts w:ascii="Franklin Gothic Book" w:hAnsi="Franklin Gothic Book"/>
          <w:szCs w:val="22"/>
        </w:rPr>
        <w:t>r</w:t>
      </w:r>
      <w:r w:rsidR="0034342A" w:rsidRPr="002471F0">
        <w:rPr>
          <w:rFonts w:ascii="Franklin Gothic Book" w:hAnsi="Franklin Gothic Book"/>
          <w:szCs w:val="22"/>
        </w:rPr>
        <w:t xml:space="preserve"> Schale mit Erde. Rote-Bete-Samen für Sprossenzucht sind </w:t>
      </w:r>
      <w:r w:rsidR="00115E89">
        <w:rPr>
          <w:rFonts w:ascii="Franklin Gothic Book" w:hAnsi="Franklin Gothic Book"/>
          <w:szCs w:val="22"/>
        </w:rPr>
        <w:t xml:space="preserve">leider </w:t>
      </w:r>
      <w:r w:rsidR="0034342A" w:rsidRPr="002471F0">
        <w:rPr>
          <w:rFonts w:ascii="Franklin Gothic Book" w:hAnsi="Franklin Gothic Book"/>
          <w:szCs w:val="22"/>
        </w:rPr>
        <w:t>schwierig zu bekommen</w:t>
      </w:r>
      <w:r w:rsidR="00B47719">
        <w:rPr>
          <w:rFonts w:ascii="Franklin Gothic Book" w:hAnsi="Franklin Gothic Book"/>
          <w:szCs w:val="22"/>
        </w:rPr>
        <w:t xml:space="preserve"> </w:t>
      </w:r>
      <w:r w:rsidR="00115E89">
        <w:rPr>
          <w:rFonts w:ascii="Franklin Gothic Book" w:hAnsi="Franklin Gothic Book"/>
          <w:szCs w:val="22"/>
        </w:rPr>
        <w:t>– wobei sie wegen ihrer leuchtenden Farbe eine besondere Augenweide darstellen –</w:t>
      </w:r>
      <w:r w:rsidR="0034342A" w:rsidRPr="002471F0">
        <w:rPr>
          <w:rFonts w:ascii="Franklin Gothic Book" w:hAnsi="Franklin Gothic Book"/>
          <w:szCs w:val="22"/>
        </w:rPr>
        <w:t xml:space="preserve">, und Getreidekörner dürfen nicht gedarrt sein, weil sie </w:t>
      </w:r>
      <w:r w:rsidR="0034342A" w:rsidRPr="002471F0">
        <w:rPr>
          <w:rFonts w:ascii="Franklin Gothic Book" w:hAnsi="Franklin Gothic Book"/>
          <w:szCs w:val="22"/>
        </w:rPr>
        <w:lastRenderedPageBreak/>
        <w:t>dann nicht mehr keimfähig sind – das gilt auch für Grünkern, den unreif geernteten, gedarrten Dinkel. Und einige</w:t>
      </w:r>
      <w:r w:rsidRPr="002471F0">
        <w:rPr>
          <w:rFonts w:ascii="Franklin Gothic Book" w:hAnsi="Franklin Gothic Book"/>
          <w:szCs w:val="22"/>
        </w:rPr>
        <w:t xml:space="preserve"> wenige Pflanzensamen</w:t>
      </w:r>
      <w:r w:rsidR="0034342A" w:rsidRPr="002471F0">
        <w:rPr>
          <w:rFonts w:ascii="Franklin Gothic Book" w:hAnsi="Franklin Gothic Book"/>
          <w:szCs w:val="22"/>
        </w:rPr>
        <w:t xml:space="preserve"> eignen</w:t>
      </w:r>
      <w:r w:rsidRPr="002471F0">
        <w:rPr>
          <w:rFonts w:ascii="Franklin Gothic Book" w:hAnsi="Franklin Gothic Book"/>
          <w:szCs w:val="22"/>
        </w:rPr>
        <w:t xml:space="preserve"> sich </w:t>
      </w:r>
      <w:r w:rsidR="0034342A" w:rsidRPr="002471F0">
        <w:rPr>
          <w:rFonts w:ascii="Franklin Gothic Book" w:hAnsi="Franklin Gothic Book"/>
          <w:szCs w:val="22"/>
        </w:rPr>
        <w:t xml:space="preserve">gar </w:t>
      </w:r>
      <w:r w:rsidRPr="002471F0">
        <w:rPr>
          <w:rFonts w:ascii="Franklin Gothic Book" w:hAnsi="Franklin Gothic Book"/>
          <w:szCs w:val="22"/>
        </w:rPr>
        <w:t>nicht für Sprossenzucht</w:t>
      </w:r>
      <w:r w:rsidR="0034342A" w:rsidRPr="002471F0">
        <w:rPr>
          <w:rFonts w:ascii="Franklin Gothic Book" w:hAnsi="Franklin Gothic Book"/>
          <w:szCs w:val="22"/>
        </w:rPr>
        <w:t xml:space="preserve">: </w:t>
      </w:r>
      <w:r w:rsidRPr="002471F0">
        <w:rPr>
          <w:rFonts w:ascii="Franklin Gothic Book" w:hAnsi="Franklin Gothic Book"/>
          <w:szCs w:val="22"/>
        </w:rPr>
        <w:t xml:space="preserve">Sesam, Reis oder </w:t>
      </w:r>
      <w:r w:rsidR="0034342A" w:rsidRPr="002471F0">
        <w:rPr>
          <w:rFonts w:ascii="Franklin Gothic Book" w:hAnsi="Franklin Gothic Book"/>
          <w:szCs w:val="22"/>
        </w:rPr>
        <w:t xml:space="preserve">Hirse habe ich bis </w:t>
      </w:r>
      <w:r w:rsidR="009164DE" w:rsidRPr="002471F0">
        <w:rPr>
          <w:rFonts w:ascii="Franklin Gothic Book" w:hAnsi="Franklin Gothic Book"/>
          <w:szCs w:val="22"/>
        </w:rPr>
        <w:t>jetzt noch nicht z</w:t>
      </w:r>
      <w:r w:rsidR="00BD0A3E" w:rsidRPr="002471F0">
        <w:rPr>
          <w:rFonts w:ascii="Franklin Gothic Book" w:hAnsi="Franklin Gothic Book"/>
          <w:szCs w:val="22"/>
        </w:rPr>
        <w:t xml:space="preserve">um Keimen gebracht. </w:t>
      </w:r>
    </w:p>
    <w:p w14:paraId="66BF79F9" w14:textId="77777777" w:rsidR="00B24595" w:rsidRPr="002471F0" w:rsidRDefault="00B24595" w:rsidP="002471F0">
      <w:pPr>
        <w:spacing w:line="276" w:lineRule="auto"/>
        <w:jc w:val="both"/>
        <w:rPr>
          <w:rFonts w:ascii="Franklin Gothic Demi" w:hAnsi="Franklin Gothic Demi"/>
          <w:i/>
          <w:szCs w:val="22"/>
        </w:rPr>
      </w:pPr>
    </w:p>
    <w:p w14:paraId="71F89BCD" w14:textId="77777777" w:rsidR="00F60A08" w:rsidRPr="002471F0" w:rsidRDefault="00F60A08" w:rsidP="002471F0">
      <w:pPr>
        <w:spacing w:line="276" w:lineRule="auto"/>
        <w:jc w:val="both"/>
        <w:rPr>
          <w:rFonts w:ascii="Franklin Gothic Demi" w:hAnsi="Franklin Gothic Demi"/>
          <w:i/>
          <w:szCs w:val="22"/>
        </w:rPr>
      </w:pPr>
      <w:r w:rsidRPr="002471F0">
        <w:rPr>
          <w:rFonts w:ascii="Franklin Gothic Demi" w:hAnsi="Franklin Gothic Demi"/>
          <w:i/>
          <w:szCs w:val="22"/>
        </w:rPr>
        <w:t xml:space="preserve">Die Samen enthalten ja bereits alles an Nährstoffen für die spätere Entwicklung und das Wachstum der Pflanzen. Was macht die </w:t>
      </w:r>
      <w:proofErr w:type="spellStart"/>
      <w:r w:rsidRPr="002471F0">
        <w:rPr>
          <w:rFonts w:ascii="Franklin Gothic Demi" w:hAnsi="Franklin Gothic Demi"/>
          <w:i/>
          <w:szCs w:val="22"/>
        </w:rPr>
        <w:t>angekeimten</w:t>
      </w:r>
      <w:proofErr w:type="spellEnd"/>
      <w:r w:rsidRPr="002471F0">
        <w:rPr>
          <w:rFonts w:ascii="Franklin Gothic Demi" w:hAnsi="Franklin Gothic Demi"/>
          <w:i/>
          <w:szCs w:val="22"/>
        </w:rPr>
        <w:t xml:space="preserve"> Samen so wertvoll für die Ernährung des</w:t>
      </w:r>
      <w:r w:rsidRPr="002471F0">
        <w:rPr>
          <w:rFonts w:ascii="Franklin Gothic Book" w:hAnsi="Franklin Gothic Book"/>
          <w:szCs w:val="22"/>
        </w:rPr>
        <w:t xml:space="preserve"> </w:t>
      </w:r>
      <w:r w:rsidRPr="002471F0">
        <w:rPr>
          <w:rFonts w:ascii="Franklin Gothic Demi" w:hAnsi="Franklin Gothic Demi"/>
          <w:i/>
          <w:szCs w:val="22"/>
        </w:rPr>
        <w:t>Menschen?</w:t>
      </w:r>
    </w:p>
    <w:p w14:paraId="1CAB81CB" w14:textId="77777777" w:rsidR="00737D39" w:rsidRPr="002471F0" w:rsidRDefault="00737D39" w:rsidP="002471F0">
      <w:pPr>
        <w:spacing w:line="276" w:lineRule="auto"/>
        <w:jc w:val="both"/>
        <w:rPr>
          <w:rFonts w:ascii="Franklin Gothic Book" w:hAnsi="Franklin Gothic Book"/>
          <w:szCs w:val="22"/>
        </w:rPr>
      </w:pPr>
    </w:p>
    <w:p w14:paraId="08060950" w14:textId="74BCA54D" w:rsidR="005767B2" w:rsidRPr="002471F0" w:rsidRDefault="00BD0A3E" w:rsidP="002471F0">
      <w:pPr>
        <w:spacing w:line="276" w:lineRule="auto"/>
        <w:jc w:val="both"/>
        <w:rPr>
          <w:rFonts w:ascii="Franklin Gothic Book" w:hAnsi="Franklin Gothic Book"/>
          <w:szCs w:val="22"/>
        </w:rPr>
      </w:pPr>
      <w:r w:rsidRPr="002471F0">
        <w:rPr>
          <w:rFonts w:ascii="Franklin Gothic Book" w:hAnsi="Franklin Gothic Book"/>
          <w:szCs w:val="22"/>
        </w:rPr>
        <w:t xml:space="preserve">Barbara </w:t>
      </w:r>
      <w:r w:rsidR="005767B2" w:rsidRPr="002471F0">
        <w:rPr>
          <w:rFonts w:ascii="Franklin Gothic Book" w:hAnsi="Franklin Gothic Book"/>
          <w:szCs w:val="22"/>
        </w:rPr>
        <w:t>Rias-Bucher</w:t>
      </w:r>
      <w:r w:rsidR="002471F0">
        <w:rPr>
          <w:rFonts w:ascii="Franklin Gothic Book" w:hAnsi="Franklin Gothic Book"/>
          <w:szCs w:val="22"/>
        </w:rPr>
        <w:t xml:space="preserve">: </w:t>
      </w:r>
      <w:r w:rsidR="005767B2" w:rsidRPr="002471F0">
        <w:rPr>
          <w:rFonts w:ascii="Franklin Gothic Book" w:hAnsi="Franklin Gothic Book"/>
          <w:szCs w:val="22"/>
        </w:rPr>
        <w:t xml:space="preserve">Pflanzensamen enthalten ein </w:t>
      </w:r>
      <w:r w:rsidR="00737D39" w:rsidRPr="002471F0">
        <w:rPr>
          <w:rFonts w:ascii="Franklin Gothic Book" w:hAnsi="Franklin Gothic Book"/>
          <w:szCs w:val="22"/>
        </w:rPr>
        <w:t>komplexes</w:t>
      </w:r>
      <w:r w:rsidR="005767B2" w:rsidRPr="002471F0">
        <w:rPr>
          <w:rFonts w:ascii="Franklin Gothic Book" w:hAnsi="Franklin Gothic Book"/>
          <w:szCs w:val="22"/>
        </w:rPr>
        <w:t xml:space="preserve"> Nährgewebe, das während des Keimvorgangs aktiviert wird, um die Pflanze </w:t>
      </w:r>
      <w:r w:rsidR="00737D39" w:rsidRPr="002471F0">
        <w:rPr>
          <w:rFonts w:ascii="Franklin Gothic Book" w:hAnsi="Franklin Gothic Book"/>
          <w:szCs w:val="22"/>
        </w:rPr>
        <w:t xml:space="preserve">so lange </w:t>
      </w:r>
      <w:r w:rsidR="005767B2" w:rsidRPr="002471F0">
        <w:rPr>
          <w:rFonts w:ascii="Franklin Gothic Book" w:hAnsi="Franklin Gothic Book"/>
          <w:szCs w:val="22"/>
        </w:rPr>
        <w:t>zu versorgen, bis sie durch die Fotosynthese selbst Ene</w:t>
      </w:r>
      <w:r w:rsidR="00737D39" w:rsidRPr="002471F0">
        <w:rPr>
          <w:rFonts w:ascii="Franklin Gothic Book" w:hAnsi="Franklin Gothic Book"/>
          <w:szCs w:val="22"/>
        </w:rPr>
        <w:t>rgie gewinnen kann. Von dieser Nährs</w:t>
      </w:r>
      <w:r w:rsidR="005767B2" w:rsidRPr="002471F0">
        <w:rPr>
          <w:rFonts w:ascii="Franklin Gothic Book" w:hAnsi="Franklin Gothic Book"/>
          <w:szCs w:val="22"/>
        </w:rPr>
        <w:t xml:space="preserve">ubstanz profitieren auch wir: </w:t>
      </w:r>
      <w:r w:rsidR="00737D39" w:rsidRPr="002471F0">
        <w:rPr>
          <w:rFonts w:ascii="Franklin Gothic Book" w:hAnsi="Franklin Gothic Book"/>
          <w:szCs w:val="22"/>
        </w:rPr>
        <w:t>Während Keimung und Sprossenwachstum ist die Konzentration an Bioaktivstoffen, Eiweiß</w:t>
      </w:r>
      <w:r w:rsidR="00115E89">
        <w:rPr>
          <w:rFonts w:ascii="Franklin Gothic Book" w:hAnsi="Franklin Gothic Book"/>
          <w:szCs w:val="22"/>
        </w:rPr>
        <w:t>,</w:t>
      </w:r>
      <w:r w:rsidR="00737D39" w:rsidRPr="002471F0">
        <w:rPr>
          <w:rFonts w:ascii="Franklin Gothic Book" w:hAnsi="Franklin Gothic Book"/>
          <w:szCs w:val="22"/>
        </w:rPr>
        <w:t xml:space="preserve"> Fett, Kohlenhydraten und Ballaststoffen am höchsten</w:t>
      </w:r>
      <w:r w:rsidR="00115E89">
        <w:rPr>
          <w:rFonts w:ascii="Franklin Gothic Book" w:hAnsi="Franklin Gothic Book"/>
          <w:szCs w:val="22"/>
        </w:rPr>
        <w:t>; außerdem steigt</w:t>
      </w:r>
      <w:r w:rsidR="00737D39" w:rsidRPr="002471F0">
        <w:rPr>
          <w:rFonts w:ascii="Franklin Gothic Book" w:hAnsi="Franklin Gothic Book"/>
          <w:szCs w:val="22"/>
        </w:rPr>
        <w:t xml:space="preserve"> die Bioverfügbarkeit der Mineralstoffe in den Samen, sodass wir bei der Verdauung mehr davon über die Darmschleimhaut aufnehmen und in den Körperzellen nutzen können.</w:t>
      </w:r>
    </w:p>
    <w:p w14:paraId="382A80A8" w14:textId="77777777" w:rsidR="00737D39" w:rsidRPr="002471F0" w:rsidRDefault="00737D39" w:rsidP="002471F0">
      <w:pPr>
        <w:spacing w:line="276" w:lineRule="auto"/>
        <w:jc w:val="both"/>
        <w:rPr>
          <w:rFonts w:ascii="Franklin Gothic Book" w:hAnsi="Franklin Gothic Book"/>
          <w:szCs w:val="22"/>
        </w:rPr>
      </w:pPr>
    </w:p>
    <w:p w14:paraId="223012A6" w14:textId="77777777" w:rsidR="00F60A08" w:rsidRPr="002471F0" w:rsidRDefault="00F60A08" w:rsidP="002471F0">
      <w:pPr>
        <w:spacing w:line="276" w:lineRule="auto"/>
        <w:jc w:val="both"/>
        <w:rPr>
          <w:rFonts w:ascii="Franklin Gothic Demi" w:hAnsi="Franklin Gothic Demi"/>
          <w:i/>
          <w:szCs w:val="22"/>
        </w:rPr>
      </w:pPr>
      <w:r w:rsidRPr="002471F0">
        <w:rPr>
          <w:rFonts w:ascii="Franklin Gothic Demi" w:hAnsi="Franklin Gothic Demi"/>
          <w:i/>
          <w:szCs w:val="22"/>
        </w:rPr>
        <w:t>Besonders Vegetarier und Veganer profitieren vom Sprossengemüse. Welche Inhaltsstoffe der Keimlinge und Sprossen sind wichtig für die fleischlose Lebensweise?</w:t>
      </w:r>
    </w:p>
    <w:p w14:paraId="0A7B0E57" w14:textId="77777777" w:rsidR="00BC232B" w:rsidRPr="002471F0" w:rsidRDefault="00BC232B" w:rsidP="002471F0">
      <w:pPr>
        <w:spacing w:line="276" w:lineRule="auto"/>
        <w:jc w:val="both"/>
        <w:rPr>
          <w:rFonts w:ascii="Franklin Gothic Book" w:hAnsi="Franklin Gothic Book"/>
          <w:szCs w:val="22"/>
        </w:rPr>
      </w:pPr>
    </w:p>
    <w:p w14:paraId="2948383B" w14:textId="215F73F9" w:rsidR="00F60A08" w:rsidRPr="002471F0" w:rsidRDefault="00BD0A3E" w:rsidP="002471F0">
      <w:pPr>
        <w:spacing w:line="276" w:lineRule="auto"/>
        <w:jc w:val="both"/>
        <w:rPr>
          <w:rFonts w:ascii="Franklin Gothic Book" w:hAnsi="Franklin Gothic Book"/>
          <w:szCs w:val="22"/>
        </w:rPr>
      </w:pPr>
      <w:r w:rsidRPr="002471F0">
        <w:rPr>
          <w:rFonts w:ascii="Franklin Gothic Book" w:hAnsi="Franklin Gothic Book"/>
          <w:szCs w:val="22"/>
        </w:rPr>
        <w:t xml:space="preserve">Barbara </w:t>
      </w:r>
      <w:r w:rsidR="009D4690" w:rsidRPr="002471F0">
        <w:rPr>
          <w:rFonts w:ascii="Franklin Gothic Book" w:hAnsi="Franklin Gothic Book"/>
          <w:szCs w:val="22"/>
        </w:rPr>
        <w:t>Rias-Bucher</w:t>
      </w:r>
      <w:r w:rsidR="002471F0">
        <w:rPr>
          <w:rFonts w:ascii="Franklin Gothic Book" w:hAnsi="Franklin Gothic Book"/>
          <w:szCs w:val="22"/>
        </w:rPr>
        <w:t xml:space="preserve">: </w:t>
      </w:r>
      <w:r w:rsidR="009D4690" w:rsidRPr="002471F0">
        <w:rPr>
          <w:rFonts w:ascii="Franklin Gothic Book" w:hAnsi="Franklin Gothic Book"/>
          <w:szCs w:val="22"/>
        </w:rPr>
        <w:t xml:space="preserve">In erster Linie natürlich solche, die </w:t>
      </w:r>
      <w:r w:rsidR="00115E89">
        <w:rPr>
          <w:rFonts w:ascii="Franklin Gothic Book" w:hAnsi="Franklin Gothic Book"/>
          <w:szCs w:val="22"/>
        </w:rPr>
        <w:t xml:space="preserve">sonst </w:t>
      </w:r>
      <w:r w:rsidR="009D4690" w:rsidRPr="002471F0">
        <w:rPr>
          <w:rFonts w:ascii="Franklin Gothic Book" w:hAnsi="Franklin Gothic Book"/>
          <w:szCs w:val="22"/>
        </w:rPr>
        <w:t>vorwiegend in tierischen Lebensmitteln vorkommen:</w:t>
      </w:r>
      <w:r w:rsidR="009F550D" w:rsidRPr="002471F0">
        <w:rPr>
          <w:rFonts w:ascii="Franklin Gothic Book" w:hAnsi="Franklin Gothic Book"/>
          <w:szCs w:val="22"/>
        </w:rPr>
        <w:t xml:space="preserve"> Calcium wie in Milchprodukten oder </w:t>
      </w:r>
      <w:r w:rsidR="009D4690" w:rsidRPr="002471F0">
        <w:rPr>
          <w:rFonts w:ascii="Franklin Gothic Book" w:hAnsi="Franklin Gothic Book"/>
          <w:szCs w:val="22"/>
        </w:rPr>
        <w:t>Eisen wie in Fl</w:t>
      </w:r>
      <w:r w:rsidR="009F550D" w:rsidRPr="002471F0">
        <w:rPr>
          <w:rFonts w:ascii="Franklin Gothic Book" w:hAnsi="Franklin Gothic Book"/>
          <w:szCs w:val="22"/>
        </w:rPr>
        <w:t xml:space="preserve">eisch, vor allem aber in Leber. </w:t>
      </w:r>
      <w:r w:rsidR="00C30459" w:rsidRPr="002471F0">
        <w:rPr>
          <w:rFonts w:ascii="Franklin Gothic Book" w:hAnsi="Franklin Gothic Book"/>
          <w:szCs w:val="22"/>
        </w:rPr>
        <w:t xml:space="preserve">Auch </w:t>
      </w:r>
      <w:r w:rsidR="009F550D" w:rsidRPr="002471F0">
        <w:rPr>
          <w:rFonts w:ascii="Franklin Gothic Book" w:hAnsi="Franklin Gothic Book"/>
          <w:szCs w:val="22"/>
        </w:rPr>
        <w:t>Keim</w:t>
      </w:r>
      <w:r w:rsidR="00BC232B" w:rsidRPr="002471F0">
        <w:rPr>
          <w:rFonts w:ascii="Franklin Gothic Book" w:hAnsi="Franklin Gothic Book"/>
          <w:szCs w:val="22"/>
        </w:rPr>
        <w:t xml:space="preserve">linge und Sprossen </w:t>
      </w:r>
      <w:r w:rsidR="00C30459" w:rsidRPr="002471F0">
        <w:rPr>
          <w:rFonts w:ascii="Franklin Gothic Book" w:hAnsi="Franklin Gothic Book"/>
          <w:szCs w:val="22"/>
        </w:rPr>
        <w:t xml:space="preserve">enthalten genau diese Mineralstoffe. Sie </w:t>
      </w:r>
      <w:r w:rsidR="00BC232B" w:rsidRPr="002471F0">
        <w:rPr>
          <w:rFonts w:ascii="Franklin Gothic Book" w:hAnsi="Franklin Gothic Book"/>
          <w:szCs w:val="22"/>
        </w:rPr>
        <w:t>versorgen uns</w:t>
      </w:r>
      <w:r w:rsidR="009F550D" w:rsidRPr="002471F0">
        <w:rPr>
          <w:rFonts w:ascii="Franklin Gothic Book" w:hAnsi="Franklin Gothic Book"/>
          <w:szCs w:val="22"/>
        </w:rPr>
        <w:t xml:space="preserve"> zudem mit Magnesium für die Funktion unserer Muskeln und Nerven</w:t>
      </w:r>
      <w:r w:rsidR="002F1817" w:rsidRPr="002471F0">
        <w:rPr>
          <w:rFonts w:ascii="Franklin Gothic Book" w:hAnsi="Franklin Gothic Book"/>
          <w:szCs w:val="22"/>
        </w:rPr>
        <w:t>, Zink für den Säure-Basen-Haushalt oder Phosphor für die Energieverwertung aus unserem Essen.</w:t>
      </w:r>
      <w:r w:rsidR="00794C33" w:rsidRPr="002471F0">
        <w:rPr>
          <w:rFonts w:ascii="Franklin Gothic Book" w:hAnsi="Franklin Gothic Book"/>
          <w:szCs w:val="22"/>
        </w:rPr>
        <w:t xml:space="preserve"> </w:t>
      </w:r>
      <w:r w:rsidR="00EF5F0B" w:rsidRPr="002471F0">
        <w:rPr>
          <w:rFonts w:ascii="Franklin Gothic Book" w:hAnsi="Franklin Gothic Book"/>
          <w:szCs w:val="22"/>
        </w:rPr>
        <w:t xml:space="preserve">Angekeimte Samen, Keimlinge und Sprossen gehören in der vegetarischen Küche noch immer zu den unterschätzten Lebensmitteln, obwohl sie </w:t>
      </w:r>
      <w:r w:rsidR="00794C33" w:rsidRPr="002471F0">
        <w:rPr>
          <w:rFonts w:ascii="Franklin Gothic Book" w:hAnsi="Franklin Gothic Book"/>
          <w:szCs w:val="22"/>
        </w:rPr>
        <w:t>unsere moderne, leichte und auf pflanzlichen Lebensmitteln basierende Küche außerordentlich vielfältig</w:t>
      </w:r>
      <w:r w:rsidR="00EF5F0B" w:rsidRPr="002471F0">
        <w:rPr>
          <w:rFonts w:ascii="Franklin Gothic Book" w:hAnsi="Franklin Gothic Book"/>
          <w:szCs w:val="22"/>
        </w:rPr>
        <w:t xml:space="preserve"> machen: Je nachdem, welche Samen S</w:t>
      </w:r>
      <w:r w:rsidR="007835F2" w:rsidRPr="002471F0">
        <w:rPr>
          <w:rFonts w:ascii="Franklin Gothic Book" w:hAnsi="Franklin Gothic Book"/>
          <w:szCs w:val="22"/>
        </w:rPr>
        <w:t>ie wählen</w:t>
      </w:r>
      <w:r w:rsidR="00115E89">
        <w:rPr>
          <w:rFonts w:ascii="Franklin Gothic Book" w:hAnsi="Franklin Gothic Book"/>
          <w:szCs w:val="22"/>
        </w:rPr>
        <w:t xml:space="preserve"> und</w:t>
      </w:r>
      <w:r w:rsidR="007835F2" w:rsidRPr="002471F0">
        <w:rPr>
          <w:rFonts w:ascii="Franklin Gothic Book" w:hAnsi="Franklin Gothic Book"/>
          <w:szCs w:val="22"/>
        </w:rPr>
        <w:t xml:space="preserve"> wie lange Sie die Pflänzchen wachsen lassen, können Sie Salate damit mischen, Wok</w:t>
      </w:r>
      <w:r w:rsidR="00261FA2">
        <w:rPr>
          <w:rFonts w:ascii="Franklin Gothic Book" w:hAnsi="Franklin Gothic Book"/>
          <w:szCs w:val="22"/>
        </w:rPr>
        <w:t>-G</w:t>
      </w:r>
      <w:r w:rsidR="007835F2" w:rsidRPr="002471F0">
        <w:rPr>
          <w:rFonts w:ascii="Franklin Gothic Book" w:hAnsi="Franklin Gothic Book"/>
          <w:szCs w:val="22"/>
        </w:rPr>
        <w:t xml:space="preserve">erichte zubereiten oder Suppen würzen. Im Winter, wenn ich kaum Gemüse aus Eigenbau zur Verfügung habe, nehme ich Sprossen, zum Beispiel von Linsen, Rettich oder </w:t>
      </w:r>
      <w:r w:rsidR="00EF5F0B" w:rsidRPr="002471F0">
        <w:rPr>
          <w:rFonts w:ascii="Franklin Gothic Book" w:hAnsi="Franklin Gothic Book"/>
          <w:szCs w:val="22"/>
        </w:rPr>
        <w:t xml:space="preserve">Buchweizen, denn diese Pflanzen wachsen schnell und üppig. Kresse-, Senf- und </w:t>
      </w:r>
      <w:proofErr w:type="spellStart"/>
      <w:r w:rsidR="00EF5F0B" w:rsidRPr="002471F0">
        <w:rPr>
          <w:rFonts w:ascii="Franklin Gothic Book" w:hAnsi="Franklin Gothic Book"/>
          <w:szCs w:val="22"/>
        </w:rPr>
        <w:t>Radieschensprossen</w:t>
      </w:r>
      <w:proofErr w:type="spellEnd"/>
      <w:r w:rsidR="00EF5F0B" w:rsidRPr="002471F0">
        <w:rPr>
          <w:rFonts w:ascii="Franklin Gothic Book" w:hAnsi="Franklin Gothic Book"/>
          <w:szCs w:val="22"/>
        </w:rPr>
        <w:t xml:space="preserve"> von der eigenen Fensterbank liefern Ihnen viel mehr </w:t>
      </w:r>
      <w:r w:rsidR="00B24595" w:rsidRPr="002471F0">
        <w:rPr>
          <w:rFonts w:ascii="Franklin Gothic Book" w:hAnsi="Franklin Gothic Book"/>
          <w:szCs w:val="22"/>
        </w:rPr>
        <w:t>Mikronährstoffe als Kräuter aus dem Handel, sind gesünder und unbelastet von Schadstoffen.</w:t>
      </w:r>
      <w:r w:rsidR="00EF5F0B" w:rsidRPr="002471F0">
        <w:rPr>
          <w:rFonts w:ascii="Franklin Gothic Book" w:hAnsi="Franklin Gothic Book"/>
          <w:szCs w:val="22"/>
        </w:rPr>
        <w:t xml:space="preserve">  </w:t>
      </w:r>
    </w:p>
    <w:p w14:paraId="2DE1CA77" w14:textId="77777777" w:rsidR="00BC232B" w:rsidRPr="002471F0" w:rsidRDefault="00BC232B" w:rsidP="002471F0">
      <w:pPr>
        <w:spacing w:line="276" w:lineRule="auto"/>
        <w:jc w:val="both"/>
        <w:rPr>
          <w:rFonts w:ascii="Franklin Gothic Book" w:hAnsi="Franklin Gothic Book"/>
          <w:szCs w:val="22"/>
        </w:rPr>
      </w:pPr>
    </w:p>
    <w:p w14:paraId="52A205AD" w14:textId="77777777" w:rsidR="00F60A08" w:rsidRPr="002471F0" w:rsidRDefault="00F60A08" w:rsidP="002471F0">
      <w:pPr>
        <w:spacing w:line="276" w:lineRule="auto"/>
        <w:jc w:val="both"/>
        <w:rPr>
          <w:rFonts w:ascii="Franklin Gothic Demi" w:hAnsi="Franklin Gothic Demi"/>
          <w:i/>
          <w:szCs w:val="22"/>
        </w:rPr>
      </w:pPr>
      <w:r w:rsidRPr="002471F0">
        <w:rPr>
          <w:rFonts w:ascii="Franklin Gothic Demi" w:hAnsi="Franklin Gothic Demi"/>
          <w:i/>
          <w:szCs w:val="22"/>
        </w:rPr>
        <w:t>Gekeimte Samen, Keimlinge oder Sprossen haben – je nach Ursprung – auch unterschiedliche geschmackliche oder gesundheitliche Eigenschaften. Für welche Gerichte verwendet man die verschiedenen Varianten jeweils am sinnvollsten?</w:t>
      </w:r>
    </w:p>
    <w:p w14:paraId="2CC09A50" w14:textId="77777777" w:rsidR="00F60A08" w:rsidRPr="002471F0" w:rsidRDefault="00F60A08" w:rsidP="002471F0">
      <w:pPr>
        <w:spacing w:line="276" w:lineRule="auto"/>
        <w:jc w:val="both"/>
        <w:rPr>
          <w:rFonts w:ascii="Franklin Gothic Book" w:hAnsi="Franklin Gothic Book"/>
          <w:szCs w:val="22"/>
        </w:rPr>
      </w:pPr>
    </w:p>
    <w:p w14:paraId="07B6EAC8" w14:textId="1678051C" w:rsidR="00094AD5" w:rsidRPr="002471F0" w:rsidRDefault="00094AD5" w:rsidP="002471F0">
      <w:pPr>
        <w:spacing w:line="276" w:lineRule="auto"/>
        <w:jc w:val="both"/>
        <w:rPr>
          <w:rFonts w:ascii="Franklin Gothic Book" w:hAnsi="Franklin Gothic Book"/>
          <w:szCs w:val="22"/>
        </w:rPr>
      </w:pPr>
      <w:r w:rsidRPr="002471F0">
        <w:rPr>
          <w:rFonts w:ascii="Franklin Gothic Book" w:hAnsi="Franklin Gothic Book"/>
          <w:szCs w:val="22"/>
        </w:rPr>
        <w:t>Barbara Rias-Bucher</w:t>
      </w:r>
      <w:r w:rsidR="002471F0">
        <w:rPr>
          <w:rFonts w:ascii="Franklin Gothic Book" w:hAnsi="Franklin Gothic Book"/>
          <w:szCs w:val="22"/>
        </w:rPr>
        <w:t xml:space="preserve">: </w:t>
      </w:r>
      <w:r w:rsidRPr="002471F0">
        <w:rPr>
          <w:rFonts w:ascii="Franklin Gothic Book" w:hAnsi="Franklin Gothic Book"/>
          <w:szCs w:val="22"/>
        </w:rPr>
        <w:t xml:space="preserve">Dazu finden Sie in meinem Buch </w:t>
      </w:r>
      <w:r w:rsidR="00115E89">
        <w:rPr>
          <w:rFonts w:ascii="Franklin Gothic Book" w:hAnsi="Franklin Gothic Book"/>
          <w:szCs w:val="22"/>
        </w:rPr>
        <w:t xml:space="preserve">viele Anregungen und </w:t>
      </w:r>
      <w:r w:rsidRPr="002471F0">
        <w:rPr>
          <w:rFonts w:ascii="Franklin Gothic Book" w:hAnsi="Franklin Gothic Book"/>
          <w:szCs w:val="22"/>
        </w:rPr>
        <w:t xml:space="preserve">alle notwendigen Informationen, zuerst in den Porträts der einzelnen Pflanzen, dann in den Rezepten. Die Zubereitungen habe ich nämlich immer auf die jeweiligen Keimlinge oder Sprossen abgestimmt. Dazu nur </w:t>
      </w:r>
      <w:r w:rsidR="00794C33" w:rsidRPr="002471F0">
        <w:rPr>
          <w:rFonts w:ascii="Franklin Gothic Book" w:hAnsi="Franklin Gothic Book"/>
          <w:szCs w:val="22"/>
        </w:rPr>
        <w:t>drei</w:t>
      </w:r>
      <w:r w:rsidRPr="002471F0">
        <w:rPr>
          <w:rFonts w:ascii="Franklin Gothic Book" w:hAnsi="Franklin Gothic Book"/>
          <w:szCs w:val="22"/>
        </w:rPr>
        <w:t xml:space="preserve"> Beispiele: Bockshornklee mit seinem Geschmack nach Curry passt wunderbar zu Asien-Gerichten, </w:t>
      </w:r>
      <w:r w:rsidR="00794C33" w:rsidRPr="002471F0">
        <w:rPr>
          <w:rFonts w:ascii="Franklin Gothic Book" w:hAnsi="Franklin Gothic Book"/>
          <w:szCs w:val="22"/>
        </w:rPr>
        <w:t xml:space="preserve">mit </w:t>
      </w:r>
      <w:proofErr w:type="spellStart"/>
      <w:r w:rsidRPr="002471F0">
        <w:rPr>
          <w:rFonts w:ascii="Franklin Gothic Book" w:hAnsi="Franklin Gothic Book"/>
          <w:szCs w:val="22"/>
        </w:rPr>
        <w:t>nussige</w:t>
      </w:r>
      <w:r w:rsidR="00794C33" w:rsidRPr="002471F0">
        <w:rPr>
          <w:rFonts w:ascii="Franklin Gothic Book" w:hAnsi="Franklin Gothic Book"/>
          <w:szCs w:val="22"/>
        </w:rPr>
        <w:t>n</w:t>
      </w:r>
      <w:proofErr w:type="spellEnd"/>
      <w:r w:rsidR="00794C33" w:rsidRPr="002471F0">
        <w:rPr>
          <w:rFonts w:ascii="Franklin Gothic Book" w:hAnsi="Franklin Gothic Book"/>
          <w:szCs w:val="22"/>
        </w:rPr>
        <w:t xml:space="preserve"> Weizen- oder Dinkelkeimlinge</w:t>
      </w:r>
      <w:r w:rsidR="00115E89">
        <w:rPr>
          <w:rFonts w:ascii="Franklin Gothic Book" w:hAnsi="Franklin Gothic Book"/>
          <w:szCs w:val="22"/>
        </w:rPr>
        <w:t>n</w:t>
      </w:r>
      <w:r w:rsidR="00794C33" w:rsidRPr="002471F0">
        <w:rPr>
          <w:rFonts w:ascii="Franklin Gothic Book" w:hAnsi="Franklin Gothic Book"/>
          <w:szCs w:val="22"/>
        </w:rPr>
        <w:t xml:space="preserve"> habe ich Apfelkuchen gebacken, und würzige Senfsprossen schmecken köstlich </w:t>
      </w:r>
      <w:r w:rsidR="00C30459" w:rsidRPr="002471F0">
        <w:rPr>
          <w:rFonts w:ascii="Franklin Gothic Book" w:hAnsi="Franklin Gothic Book"/>
          <w:szCs w:val="22"/>
        </w:rPr>
        <w:t xml:space="preserve">zu Rühreiern oder auch </w:t>
      </w:r>
      <w:r w:rsidR="00794C33" w:rsidRPr="002471F0">
        <w:rPr>
          <w:rFonts w:ascii="Franklin Gothic Book" w:hAnsi="Franklin Gothic Book"/>
          <w:szCs w:val="22"/>
        </w:rPr>
        <w:t>zu gebratenem Lachs.</w:t>
      </w:r>
    </w:p>
    <w:p w14:paraId="3CBEA615" w14:textId="77777777" w:rsidR="00094AD5" w:rsidRPr="002471F0" w:rsidRDefault="00094AD5" w:rsidP="002471F0">
      <w:pPr>
        <w:spacing w:line="276" w:lineRule="auto"/>
        <w:jc w:val="both"/>
        <w:rPr>
          <w:rFonts w:ascii="Franklin Gothic Book" w:hAnsi="Franklin Gothic Book"/>
          <w:szCs w:val="22"/>
        </w:rPr>
      </w:pPr>
    </w:p>
    <w:p w14:paraId="440276D3" w14:textId="77777777" w:rsidR="009A2737" w:rsidRDefault="009A2737">
      <w:pPr>
        <w:rPr>
          <w:rFonts w:ascii="Franklin Gothic Demi" w:hAnsi="Franklin Gothic Demi"/>
          <w:i/>
          <w:szCs w:val="22"/>
        </w:rPr>
      </w:pPr>
      <w:r>
        <w:rPr>
          <w:rFonts w:ascii="Franklin Gothic Demi" w:hAnsi="Franklin Gothic Demi"/>
          <w:i/>
          <w:szCs w:val="22"/>
        </w:rPr>
        <w:br w:type="page"/>
      </w:r>
    </w:p>
    <w:p w14:paraId="73ECA815" w14:textId="7E4F51CF" w:rsidR="00F60A08" w:rsidRPr="002471F0" w:rsidRDefault="00F60A08" w:rsidP="002471F0">
      <w:pPr>
        <w:spacing w:line="276" w:lineRule="auto"/>
        <w:jc w:val="both"/>
        <w:rPr>
          <w:rFonts w:ascii="Franklin Gothic Demi" w:hAnsi="Franklin Gothic Demi"/>
          <w:i/>
          <w:szCs w:val="22"/>
        </w:rPr>
      </w:pPr>
      <w:r w:rsidRPr="002471F0">
        <w:rPr>
          <w:rFonts w:ascii="Franklin Gothic Demi" w:hAnsi="Franklin Gothic Demi"/>
          <w:i/>
          <w:szCs w:val="22"/>
        </w:rPr>
        <w:lastRenderedPageBreak/>
        <w:t>Seit dem EHEC-Skandal vor wenigen Jahren gelten Sprossen auch als Risikofaktor für die Verbreitung von Keimen und entsprechende Erkrankungen. Was muss bei der Sprossenzucht sowie der anschließenden Lagerung und Verwendung besonders beachtet werden?</w:t>
      </w:r>
    </w:p>
    <w:p w14:paraId="48B57690" w14:textId="77777777" w:rsidR="00BE1F79" w:rsidRPr="002471F0" w:rsidRDefault="00BE1F79" w:rsidP="002471F0">
      <w:pPr>
        <w:spacing w:line="276" w:lineRule="auto"/>
        <w:jc w:val="both"/>
        <w:rPr>
          <w:rFonts w:ascii="Franklin Gothic Book" w:hAnsi="Franklin Gothic Book"/>
          <w:szCs w:val="22"/>
        </w:rPr>
      </w:pPr>
    </w:p>
    <w:p w14:paraId="6128EBE2" w14:textId="108EFB6B" w:rsidR="00737D39" w:rsidRPr="002471F0" w:rsidRDefault="00C112EA" w:rsidP="002471F0">
      <w:pPr>
        <w:spacing w:line="276" w:lineRule="auto"/>
        <w:jc w:val="both"/>
        <w:rPr>
          <w:rFonts w:ascii="Franklin Gothic Book" w:hAnsi="Franklin Gothic Book"/>
          <w:szCs w:val="22"/>
        </w:rPr>
      </w:pPr>
      <w:r w:rsidRPr="002471F0">
        <w:rPr>
          <w:rFonts w:ascii="Franklin Gothic Book" w:hAnsi="Franklin Gothic Book"/>
          <w:szCs w:val="22"/>
        </w:rPr>
        <w:t xml:space="preserve">Barbara </w:t>
      </w:r>
      <w:r w:rsidR="00737D39" w:rsidRPr="002471F0">
        <w:rPr>
          <w:rFonts w:ascii="Franklin Gothic Book" w:hAnsi="Franklin Gothic Book"/>
          <w:szCs w:val="22"/>
        </w:rPr>
        <w:t>Rias-Bucher</w:t>
      </w:r>
      <w:r w:rsidR="00941ED7">
        <w:rPr>
          <w:rFonts w:ascii="Franklin Gothic Book" w:hAnsi="Franklin Gothic Book"/>
          <w:szCs w:val="22"/>
        </w:rPr>
        <w:t xml:space="preserve">: </w:t>
      </w:r>
      <w:r w:rsidR="00BE1F79" w:rsidRPr="002471F0">
        <w:rPr>
          <w:rFonts w:ascii="Franklin Gothic Book" w:hAnsi="Franklin Gothic Book"/>
          <w:szCs w:val="22"/>
        </w:rPr>
        <w:t xml:space="preserve">Das Wichtigste dabei ist die Hygiene, denn Keime sind fast immer schon in den Samen enthalten. Das schadet uns aber nur dann, wenn sich diese Keime durch unsachgemäße Behandlung rasant vermehren. Deshalb müssen Sie bei der Sprossenanzucht noch achtsamer vorgehen, als Sie es ohnehin beim Kochen gewohnt sind. Sie müssen die Samen, Keimlinge und Sprossen mindestens zweimal pro Tag unter fließendem Wasser spülen, danach gut abtropfen lassen: Keimgut darf nicht im Wasser liegen! Wenn es muffig riecht oder Sie gar Schimmel bemerken, gibt es nur eines: wegwerfen! Bei der Zubereitung müssen Sie die Keimlinge und Sprossen wie Kräuter sorgfältig abspülen. Menschen mit empfindlicher Verdauung sollten Keimlinge und Sprossen nur gegart essen. Dabei reicht es aus, wenn </w:t>
      </w:r>
      <w:r w:rsidR="00F720E4" w:rsidRPr="002471F0">
        <w:rPr>
          <w:rFonts w:ascii="Franklin Gothic Book" w:hAnsi="Franklin Gothic Book"/>
          <w:szCs w:val="22"/>
        </w:rPr>
        <w:t>das Keimgut einmal kräftig aufgekocht oder im Wok mit anderen Zutaten gebraten wird.</w:t>
      </w:r>
      <w:r w:rsidR="00F720E4" w:rsidRPr="002471F0">
        <w:rPr>
          <w:rFonts w:ascii="Franklin Gothic Book" w:hAnsi="Franklin Gothic Book" w:cs="Times"/>
        </w:rPr>
        <w:t xml:space="preserve"> </w:t>
      </w:r>
      <w:r w:rsidR="00F720E4" w:rsidRPr="002471F0">
        <w:rPr>
          <w:rFonts w:ascii="Franklin Gothic Book" w:hAnsi="Franklin Gothic Book"/>
          <w:szCs w:val="22"/>
        </w:rPr>
        <w:t>Schwangere, Kleinkinder und Hochbetagte sollten auf angekeimte Samen, Keimlinge und Sprossen verzichten, während sie Sprossengrün – wie Salat und Kräuter gründlich gewaschen</w:t>
      </w:r>
      <w:r w:rsidR="005C173D">
        <w:rPr>
          <w:rFonts w:ascii="Franklin Gothic Book" w:hAnsi="Franklin Gothic Book"/>
          <w:szCs w:val="22"/>
        </w:rPr>
        <w:t>!</w:t>
      </w:r>
      <w:r w:rsidR="00F720E4" w:rsidRPr="002471F0">
        <w:rPr>
          <w:rFonts w:ascii="Franklin Gothic Book" w:hAnsi="Franklin Gothic Book"/>
          <w:szCs w:val="22"/>
        </w:rPr>
        <w:t xml:space="preserve"> </w:t>
      </w:r>
      <w:r w:rsidR="005C173D" w:rsidRPr="002471F0">
        <w:rPr>
          <w:rFonts w:ascii="Franklin Gothic Book" w:hAnsi="Franklin Gothic Book"/>
          <w:szCs w:val="22"/>
        </w:rPr>
        <w:t xml:space="preserve"> – </w:t>
      </w:r>
      <w:r w:rsidR="005C173D">
        <w:rPr>
          <w:rFonts w:ascii="Franklin Gothic Book" w:hAnsi="Franklin Gothic Book"/>
          <w:szCs w:val="22"/>
        </w:rPr>
        <w:t>unbesorgt</w:t>
      </w:r>
      <w:r w:rsidR="00F720E4" w:rsidRPr="002471F0">
        <w:rPr>
          <w:rFonts w:ascii="Franklin Gothic Book" w:hAnsi="Franklin Gothic Book"/>
          <w:szCs w:val="22"/>
        </w:rPr>
        <w:t xml:space="preserve"> essen können.</w:t>
      </w:r>
      <w:r w:rsidR="00BE1F79" w:rsidRPr="002471F0">
        <w:rPr>
          <w:rFonts w:ascii="Franklin Gothic Book" w:hAnsi="Franklin Gothic Book"/>
          <w:szCs w:val="22"/>
        </w:rPr>
        <w:t xml:space="preserve"> </w:t>
      </w:r>
    </w:p>
    <w:p w14:paraId="67A53A2B" w14:textId="77777777" w:rsidR="00BE1F79" w:rsidRPr="002471F0" w:rsidRDefault="00BE1F79" w:rsidP="002471F0">
      <w:pPr>
        <w:spacing w:line="276" w:lineRule="auto"/>
        <w:jc w:val="both"/>
        <w:rPr>
          <w:rFonts w:ascii="Franklin Gothic Book" w:hAnsi="Franklin Gothic Book"/>
          <w:szCs w:val="22"/>
        </w:rPr>
      </w:pPr>
    </w:p>
    <w:p w14:paraId="65F0A922" w14:textId="77777777" w:rsidR="00F60A08" w:rsidRPr="002471F0" w:rsidRDefault="00F60A08" w:rsidP="002471F0">
      <w:pPr>
        <w:spacing w:line="276" w:lineRule="auto"/>
        <w:jc w:val="both"/>
        <w:rPr>
          <w:rFonts w:ascii="Franklin Gothic Demi" w:hAnsi="Franklin Gothic Demi"/>
          <w:i/>
          <w:szCs w:val="22"/>
        </w:rPr>
      </w:pPr>
      <w:r w:rsidRPr="002471F0">
        <w:rPr>
          <w:rFonts w:ascii="Franklin Gothic Demi" w:hAnsi="Franklin Gothic Demi"/>
          <w:i/>
          <w:szCs w:val="22"/>
        </w:rPr>
        <w:t>Wer den Aufwand des Selbstziehens scheut, kann frische Sprossen auch im Handel erwerben. An wen wendet man sich am besten, und was ist z. B. von Tiefkühlware zu halten?</w:t>
      </w:r>
    </w:p>
    <w:p w14:paraId="3369E173" w14:textId="77777777" w:rsidR="00C112EA" w:rsidRPr="002471F0" w:rsidRDefault="00C112EA" w:rsidP="002471F0">
      <w:pPr>
        <w:spacing w:line="276" w:lineRule="auto"/>
        <w:jc w:val="both"/>
        <w:rPr>
          <w:rFonts w:ascii="Franklin Gothic Book" w:hAnsi="Franklin Gothic Book"/>
        </w:rPr>
      </w:pPr>
    </w:p>
    <w:p w14:paraId="1B07E7A4" w14:textId="10C9B926" w:rsidR="00F720E4" w:rsidRDefault="00C112EA" w:rsidP="002471F0">
      <w:pPr>
        <w:spacing w:line="276" w:lineRule="auto"/>
        <w:jc w:val="both"/>
        <w:rPr>
          <w:rFonts w:ascii="Franklin Gothic Book" w:hAnsi="Franklin Gothic Book"/>
        </w:rPr>
      </w:pPr>
      <w:r w:rsidRPr="002471F0">
        <w:rPr>
          <w:rFonts w:ascii="Franklin Gothic Book" w:hAnsi="Franklin Gothic Book"/>
        </w:rPr>
        <w:t xml:space="preserve">Barbara </w:t>
      </w:r>
      <w:r w:rsidR="00F720E4" w:rsidRPr="002471F0">
        <w:rPr>
          <w:rFonts w:ascii="Franklin Gothic Book" w:hAnsi="Franklin Gothic Book"/>
        </w:rPr>
        <w:t>Rias-Bucher</w:t>
      </w:r>
      <w:r w:rsidR="00941ED7">
        <w:rPr>
          <w:rFonts w:ascii="Franklin Gothic Book" w:hAnsi="Franklin Gothic Book"/>
        </w:rPr>
        <w:t xml:space="preserve">: </w:t>
      </w:r>
      <w:r w:rsidRPr="002471F0">
        <w:rPr>
          <w:rFonts w:ascii="Franklin Gothic Book" w:hAnsi="Franklin Gothic Book"/>
        </w:rPr>
        <w:t>Tiefkühlware kommt für mich nicht infrage – tiefgefrorene und wieder aufgetaute Sprossen schmecken nicht.</w:t>
      </w:r>
      <w:r w:rsidR="00F720E4" w:rsidRPr="002471F0">
        <w:rPr>
          <w:rFonts w:ascii="Franklin Gothic Book" w:hAnsi="Franklin Gothic Book"/>
        </w:rPr>
        <w:t xml:space="preserve"> </w:t>
      </w:r>
      <w:r w:rsidRPr="002471F0">
        <w:rPr>
          <w:rFonts w:ascii="Franklin Gothic Book" w:hAnsi="Franklin Gothic Book"/>
        </w:rPr>
        <w:t xml:space="preserve">Einfrieren kann man nur angekeimte Samen, doch die bekommt man im Handel nicht. Notfalls können Sie in Naturkostläden und Reformhäusern frische Sprossen kaufen; achten Sie auf das Haltbarkeitsdatum und vertrauen Sie dem Augenschein: Die Sprossen müssen frisch aussehen, ohne braune </w:t>
      </w:r>
      <w:r w:rsidR="00094AD5" w:rsidRPr="002471F0">
        <w:rPr>
          <w:rFonts w:ascii="Franklin Gothic Book" w:hAnsi="Franklin Gothic Book"/>
        </w:rPr>
        <w:t>Stängel</w:t>
      </w:r>
      <w:r w:rsidRPr="002471F0">
        <w:rPr>
          <w:rFonts w:ascii="Franklin Gothic Book" w:hAnsi="Franklin Gothic Book"/>
        </w:rPr>
        <w:t>, welke oder gar angefaulte Blättchen. Doch w</w:t>
      </w:r>
      <w:r w:rsidR="00F720E4" w:rsidRPr="002471F0">
        <w:rPr>
          <w:rFonts w:ascii="Franklin Gothic Book" w:hAnsi="Franklin Gothic Book"/>
        </w:rPr>
        <w:t xml:space="preserve">ie die Anleitungen in diesem Buch zeigen, </w:t>
      </w:r>
      <w:r w:rsidR="00094AD5" w:rsidRPr="002471F0">
        <w:rPr>
          <w:rFonts w:ascii="Franklin Gothic Book" w:hAnsi="Franklin Gothic Book"/>
        </w:rPr>
        <w:t>geht</w:t>
      </w:r>
      <w:r w:rsidR="00F720E4" w:rsidRPr="002471F0">
        <w:rPr>
          <w:rFonts w:ascii="Franklin Gothic Book" w:hAnsi="Franklin Gothic Book"/>
        </w:rPr>
        <w:t xml:space="preserve"> Sprossen ziehen </w:t>
      </w:r>
      <w:r w:rsidR="00094AD5" w:rsidRPr="002471F0">
        <w:rPr>
          <w:rFonts w:ascii="Franklin Gothic Book" w:hAnsi="Franklin Gothic Book"/>
        </w:rPr>
        <w:t xml:space="preserve">ganz schnell und sehr </w:t>
      </w:r>
      <w:r w:rsidR="00C30459" w:rsidRPr="002471F0">
        <w:rPr>
          <w:rFonts w:ascii="Franklin Gothic Book" w:hAnsi="Franklin Gothic Book"/>
        </w:rPr>
        <w:t>einfach. U</w:t>
      </w:r>
      <w:r w:rsidR="00F720E4" w:rsidRPr="002471F0">
        <w:rPr>
          <w:rFonts w:ascii="Franklin Gothic Book" w:hAnsi="Franklin Gothic Book"/>
        </w:rPr>
        <w:t xml:space="preserve">nd wenn </w:t>
      </w:r>
      <w:r w:rsidRPr="002471F0">
        <w:rPr>
          <w:rFonts w:ascii="Franklin Gothic Book" w:hAnsi="Franklin Gothic Book"/>
        </w:rPr>
        <w:t>ich</w:t>
      </w:r>
      <w:r w:rsidR="00F720E4" w:rsidRPr="002471F0">
        <w:rPr>
          <w:rFonts w:ascii="Franklin Gothic Book" w:hAnsi="Franklin Gothic Book"/>
        </w:rPr>
        <w:t xml:space="preserve"> </w:t>
      </w:r>
      <w:r w:rsidRPr="002471F0">
        <w:rPr>
          <w:rFonts w:ascii="Franklin Gothic Book" w:hAnsi="Franklin Gothic Book"/>
        </w:rPr>
        <w:t>mal nicht dazu komme, verzichte</w:t>
      </w:r>
      <w:r w:rsidR="00F720E4" w:rsidRPr="002471F0">
        <w:rPr>
          <w:rFonts w:ascii="Franklin Gothic Book" w:hAnsi="Franklin Gothic Book"/>
        </w:rPr>
        <w:t xml:space="preserve"> </w:t>
      </w:r>
      <w:r w:rsidRPr="002471F0">
        <w:rPr>
          <w:rFonts w:ascii="Franklin Gothic Book" w:hAnsi="Franklin Gothic Book"/>
        </w:rPr>
        <w:t>ich</w:t>
      </w:r>
      <w:r w:rsidR="00F720E4" w:rsidRPr="002471F0">
        <w:rPr>
          <w:rFonts w:ascii="Franklin Gothic Book" w:hAnsi="Franklin Gothic Book"/>
        </w:rPr>
        <w:t xml:space="preserve"> eben </w:t>
      </w:r>
      <w:r w:rsidR="00C30459" w:rsidRPr="002471F0">
        <w:rPr>
          <w:rFonts w:ascii="Franklin Gothic Book" w:hAnsi="Franklin Gothic Book"/>
        </w:rPr>
        <w:t xml:space="preserve">ein paar Tage </w:t>
      </w:r>
      <w:r w:rsidR="00F720E4" w:rsidRPr="002471F0">
        <w:rPr>
          <w:rFonts w:ascii="Franklin Gothic Book" w:hAnsi="Franklin Gothic Book"/>
        </w:rPr>
        <w:t xml:space="preserve">darauf. </w:t>
      </w:r>
    </w:p>
    <w:p w14:paraId="2AF3FF3D" w14:textId="6D938F04" w:rsidR="00261FA2" w:rsidRPr="009A2737" w:rsidRDefault="00261FA2" w:rsidP="00261FA2">
      <w:pPr>
        <w:spacing w:line="276" w:lineRule="auto"/>
        <w:jc w:val="right"/>
        <w:rPr>
          <w:rFonts w:ascii="Franklin Gothic Book" w:hAnsi="Franklin Gothic Book"/>
          <w:i/>
        </w:rPr>
      </w:pPr>
      <w:r w:rsidRPr="009A2737">
        <w:rPr>
          <w:rFonts w:ascii="Franklin Gothic Book" w:hAnsi="Franklin Gothic Book"/>
          <w:i/>
        </w:rPr>
        <w:t>Das Gespräch wurde im Januar 2017 geführt.</w:t>
      </w:r>
    </w:p>
    <w:p w14:paraId="1D42D77D" w14:textId="77777777" w:rsidR="00261FA2" w:rsidRDefault="00261FA2" w:rsidP="002471F0">
      <w:pPr>
        <w:spacing w:line="276" w:lineRule="auto"/>
        <w:jc w:val="both"/>
        <w:rPr>
          <w:rFonts w:ascii="Franklin Gothic Book" w:hAnsi="Franklin Gothic Book"/>
        </w:rPr>
      </w:pPr>
    </w:p>
    <w:p w14:paraId="2851A0BE" w14:textId="0E9A5AFE" w:rsidR="00261FA2" w:rsidRDefault="00261FA2" w:rsidP="002471F0">
      <w:pPr>
        <w:spacing w:line="276" w:lineRule="auto"/>
        <w:jc w:val="both"/>
        <w:rPr>
          <w:rFonts w:ascii="Franklin Gothic Book" w:hAnsi="Franklin Gothic Book"/>
        </w:rPr>
      </w:pPr>
      <w:bookmarkStart w:id="0" w:name="_GoBack"/>
      <w:bookmarkEnd w:id="0"/>
    </w:p>
    <w:p w14:paraId="0F7F81FC" w14:textId="52A16FD4" w:rsidR="00261FA2" w:rsidRDefault="005F1F35" w:rsidP="00261FA2">
      <w:pPr>
        <w:pStyle w:val="Unterpunkt"/>
        <w:tabs>
          <w:tab w:val="left" w:pos="2404"/>
        </w:tabs>
        <w:jc w:val="both"/>
        <w:rPr>
          <w:rFonts w:ascii="Franklin Gothic Book" w:hAnsi="Franklin Gothic Book" w:cs="Arial"/>
          <w:i/>
          <w:iCs/>
        </w:rPr>
      </w:pPr>
      <w:r>
        <w:rPr>
          <w:rFonts w:ascii="Franklin Gothic Book" w:hAnsi="Franklin Gothic Book" w:cs="Franklin Gothic Book"/>
          <w:noProof/>
        </w:rPr>
        <w:drawing>
          <wp:anchor distT="0" distB="0" distL="114300" distR="114300" simplePos="0" relativeHeight="251658240" behindDoc="0" locked="0" layoutInCell="1" allowOverlap="1" wp14:anchorId="2F0F56FC" wp14:editId="164C02A4">
            <wp:simplePos x="0" y="0"/>
            <wp:positionH relativeFrom="margin">
              <wp:posOffset>4341495</wp:posOffset>
            </wp:positionH>
            <wp:positionV relativeFrom="margin">
              <wp:posOffset>5655310</wp:posOffset>
            </wp:positionV>
            <wp:extent cx="1518285" cy="2159635"/>
            <wp:effectExtent l="0" t="0" r="571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akt_Rias-Bucher_Sprossen.jpg"/>
                    <pic:cNvPicPr/>
                  </pic:nvPicPr>
                  <pic:blipFill>
                    <a:blip r:embed="rId8">
                      <a:extLst>
                        <a:ext uri="{28A0092B-C50C-407E-A947-70E740481C1C}">
                          <a14:useLocalDpi xmlns:a14="http://schemas.microsoft.com/office/drawing/2010/main" val="0"/>
                        </a:ext>
                      </a:extLst>
                    </a:blip>
                    <a:stretch>
                      <a:fillRect/>
                    </a:stretch>
                  </pic:blipFill>
                  <pic:spPr>
                    <a:xfrm>
                      <a:off x="0" y="0"/>
                      <a:ext cx="1518285" cy="2159635"/>
                    </a:xfrm>
                    <a:prstGeom prst="rect">
                      <a:avLst/>
                    </a:prstGeom>
                  </pic:spPr>
                </pic:pic>
              </a:graphicData>
            </a:graphic>
            <wp14:sizeRelH relativeFrom="margin">
              <wp14:pctWidth>0</wp14:pctWidth>
            </wp14:sizeRelH>
            <wp14:sizeRelV relativeFrom="margin">
              <wp14:pctHeight>0</wp14:pctHeight>
            </wp14:sizeRelV>
          </wp:anchor>
        </w:drawing>
      </w:r>
      <w:r w:rsidR="00261FA2" w:rsidRPr="00043C15">
        <w:rPr>
          <w:rFonts w:ascii="Franklin Gothic Book" w:hAnsi="Franklin Gothic Book" w:cs="Arial"/>
          <w:i/>
          <w:iCs/>
        </w:rPr>
        <w:t>Der Abdruck des Interviews (auch auszugsweise) mit Hinweis auf d</w:t>
      </w:r>
      <w:r w:rsidR="00261FA2">
        <w:rPr>
          <w:rFonts w:ascii="Franklin Gothic Book" w:hAnsi="Franklin Gothic Book" w:cs="Arial"/>
          <w:i/>
          <w:iCs/>
        </w:rPr>
        <w:t>en</w:t>
      </w:r>
      <w:r w:rsidR="00261FA2" w:rsidRPr="00043C15">
        <w:rPr>
          <w:rFonts w:ascii="Franklin Gothic Book" w:hAnsi="Franklin Gothic Book" w:cs="Arial"/>
          <w:i/>
          <w:iCs/>
        </w:rPr>
        <w:t xml:space="preserve"> </w:t>
      </w:r>
      <w:r w:rsidR="00261FA2">
        <w:rPr>
          <w:rFonts w:ascii="Franklin Gothic Book" w:hAnsi="Franklin Gothic Book" w:cs="Arial"/>
          <w:i/>
          <w:iCs/>
        </w:rPr>
        <w:t>Kompakt-Ratgeber</w:t>
      </w:r>
      <w:r w:rsidR="00261FA2" w:rsidRPr="00043C15">
        <w:rPr>
          <w:rFonts w:ascii="Franklin Gothic Book" w:hAnsi="Franklin Gothic Book" w:cs="Arial"/>
          <w:i/>
          <w:iCs/>
        </w:rPr>
        <w:t xml:space="preserve"> „</w:t>
      </w:r>
      <w:r w:rsidR="00261FA2">
        <w:rPr>
          <w:rFonts w:ascii="Franklin Gothic Book" w:hAnsi="Franklin Gothic Book" w:cs="Arial"/>
          <w:i/>
          <w:iCs/>
        </w:rPr>
        <w:t>Keimlinge und Sprossen</w:t>
      </w:r>
      <w:r w:rsidR="00261FA2" w:rsidRPr="00043C15">
        <w:rPr>
          <w:rFonts w:ascii="Franklin Gothic Book" w:hAnsi="Franklin Gothic Book" w:cs="Arial"/>
          <w:i/>
          <w:iCs/>
        </w:rPr>
        <w:t>“ (ISBN 978-3-</w:t>
      </w:r>
      <w:r w:rsidR="00261FA2">
        <w:rPr>
          <w:rFonts w:ascii="Franklin Gothic Book" w:hAnsi="Franklin Gothic Book" w:cs="Arial"/>
          <w:i/>
          <w:iCs/>
        </w:rPr>
        <w:t>86374-364-2</w:t>
      </w:r>
      <w:r w:rsidR="00261FA2" w:rsidRPr="00043C15">
        <w:rPr>
          <w:rFonts w:ascii="Franklin Gothic Book" w:hAnsi="Franklin Gothic Book" w:cs="Arial"/>
          <w:i/>
          <w:iCs/>
        </w:rPr>
        <w:t>) ist kostenlos möglich. Porträtfoto</w:t>
      </w:r>
      <w:r w:rsidR="00261FA2">
        <w:rPr>
          <w:rFonts w:ascii="Franklin Gothic Book" w:hAnsi="Franklin Gothic Book" w:cs="Arial"/>
          <w:i/>
          <w:iCs/>
        </w:rPr>
        <w:t>s</w:t>
      </w:r>
      <w:r w:rsidR="00261FA2" w:rsidRPr="00043C15">
        <w:rPr>
          <w:rFonts w:ascii="Franklin Gothic Book" w:hAnsi="Franklin Gothic Book" w:cs="Arial"/>
          <w:i/>
          <w:iCs/>
        </w:rPr>
        <w:t xml:space="preserve"> </w:t>
      </w:r>
      <w:r w:rsidR="00261FA2">
        <w:rPr>
          <w:rFonts w:ascii="Franklin Gothic Book" w:hAnsi="Franklin Gothic Book" w:cs="Arial"/>
          <w:i/>
          <w:iCs/>
        </w:rPr>
        <w:t>von Barbara Rias-Bucher</w:t>
      </w:r>
      <w:r w:rsidR="00261FA2" w:rsidRPr="00043C15">
        <w:rPr>
          <w:rFonts w:ascii="Franklin Gothic Book" w:hAnsi="Franklin Gothic Book" w:cs="Arial"/>
          <w:i/>
          <w:iCs/>
        </w:rPr>
        <w:t xml:space="preserve"> (in Druckqualität) </w:t>
      </w:r>
      <w:r w:rsidR="00261FA2">
        <w:rPr>
          <w:rFonts w:ascii="Franklin Gothic Book" w:hAnsi="Franklin Gothic Book" w:cs="Arial"/>
          <w:i/>
          <w:iCs/>
        </w:rPr>
        <w:t xml:space="preserve">liegen </w:t>
      </w:r>
      <w:r w:rsidR="00261FA2" w:rsidRPr="00043C15">
        <w:rPr>
          <w:rFonts w:ascii="Franklin Gothic Book" w:hAnsi="Franklin Gothic Book" w:cs="Arial"/>
          <w:i/>
          <w:iCs/>
        </w:rPr>
        <w:t>vor.</w:t>
      </w:r>
      <w:r w:rsidR="00261FA2" w:rsidRPr="006F79DE">
        <w:rPr>
          <w:rFonts w:ascii="Franklin Gothic Book" w:hAnsi="Franklin Gothic Book" w:cs="Arial"/>
          <w:i/>
          <w:iCs/>
        </w:rPr>
        <w:t xml:space="preserve"> </w:t>
      </w:r>
      <w:r w:rsidR="00261FA2" w:rsidRPr="00043C15">
        <w:rPr>
          <w:rFonts w:ascii="Franklin Gothic Book" w:hAnsi="Franklin Gothic Book" w:cs="Arial"/>
          <w:i/>
          <w:iCs/>
        </w:rPr>
        <w:t xml:space="preserve">Die Rechte liegen </w:t>
      </w:r>
      <w:r w:rsidR="00261FA2">
        <w:rPr>
          <w:rFonts w:ascii="Franklin Gothic Book" w:hAnsi="Franklin Gothic Book" w:cs="Arial"/>
          <w:i/>
          <w:iCs/>
        </w:rPr>
        <w:t xml:space="preserve">bei: </w:t>
      </w:r>
      <w:r w:rsidR="00261FA2" w:rsidRPr="00043C15">
        <w:rPr>
          <w:rFonts w:ascii="Franklin Gothic Book" w:hAnsi="Franklin Gothic Book" w:cs="Arial"/>
          <w:i/>
          <w:iCs/>
        </w:rPr>
        <w:t>Mankau Verlag</w:t>
      </w:r>
      <w:r w:rsidR="00261FA2">
        <w:rPr>
          <w:rFonts w:ascii="Franklin Gothic Book" w:hAnsi="Franklin Gothic Book" w:cs="Arial"/>
          <w:i/>
          <w:iCs/>
        </w:rPr>
        <w:t xml:space="preserve"> GmbH</w:t>
      </w:r>
      <w:r w:rsidR="00261FA2" w:rsidRPr="00043C15">
        <w:rPr>
          <w:rFonts w:ascii="Franklin Gothic Book" w:hAnsi="Franklin Gothic Book" w:cs="Arial"/>
          <w:i/>
          <w:iCs/>
        </w:rPr>
        <w:t>, Postfach</w:t>
      </w:r>
      <w:r w:rsidR="00261FA2">
        <w:rPr>
          <w:rFonts w:ascii="Franklin Gothic Book" w:hAnsi="Franklin Gothic Book" w:cs="Arial"/>
          <w:i/>
          <w:iCs/>
        </w:rPr>
        <w:t xml:space="preserve"> </w:t>
      </w:r>
      <w:r w:rsidR="00261FA2" w:rsidRPr="00043C15">
        <w:rPr>
          <w:rFonts w:ascii="Franklin Gothic Book" w:hAnsi="Franklin Gothic Book" w:cs="Arial"/>
          <w:i/>
          <w:iCs/>
        </w:rPr>
        <w:t xml:space="preserve">13 </w:t>
      </w:r>
      <w:r w:rsidR="00261FA2" w:rsidRPr="00125848">
        <w:rPr>
          <w:rFonts w:ascii="Franklin Gothic Book" w:hAnsi="Franklin Gothic Book" w:cs="Arial"/>
          <w:i/>
          <w:iCs/>
        </w:rPr>
        <w:t xml:space="preserve">22, 82413 Murnau am </w:t>
      </w:r>
      <w:r w:rsidR="00261FA2" w:rsidRPr="00134B39">
        <w:rPr>
          <w:rFonts w:ascii="Franklin Gothic Book" w:hAnsi="Franklin Gothic Book" w:cs="Arial"/>
          <w:i/>
          <w:iCs/>
        </w:rPr>
        <w:t>Staffelsee, Tel. 08841</w:t>
      </w:r>
      <w:r w:rsidR="009A2737">
        <w:rPr>
          <w:rFonts w:ascii="Franklin Gothic Book" w:hAnsi="Franklin Gothic Book" w:cs="Arial"/>
          <w:i/>
          <w:iCs/>
        </w:rPr>
        <w:t xml:space="preserve"> </w:t>
      </w:r>
      <w:r w:rsidR="00261FA2" w:rsidRPr="00134B39">
        <w:rPr>
          <w:rFonts w:ascii="Franklin Gothic Book" w:hAnsi="Franklin Gothic Book" w:cs="Arial"/>
          <w:i/>
          <w:iCs/>
        </w:rPr>
        <w:t>/</w:t>
      </w:r>
      <w:r w:rsidR="009A2737">
        <w:rPr>
          <w:rFonts w:ascii="Franklin Gothic Book" w:hAnsi="Franklin Gothic Book" w:cs="Arial"/>
          <w:i/>
          <w:iCs/>
        </w:rPr>
        <w:t xml:space="preserve"> </w:t>
      </w:r>
      <w:r w:rsidR="00261FA2" w:rsidRPr="00134B39">
        <w:rPr>
          <w:rFonts w:ascii="Franklin Gothic Book" w:hAnsi="Franklin Gothic Book" w:cs="Arial"/>
          <w:i/>
          <w:iCs/>
        </w:rPr>
        <w:t>62</w:t>
      </w:r>
      <w:r w:rsidR="009A2737">
        <w:rPr>
          <w:rFonts w:ascii="Franklin Gothic Book" w:hAnsi="Franklin Gothic Book" w:cs="Arial"/>
          <w:i/>
          <w:iCs/>
        </w:rPr>
        <w:t xml:space="preserve"> </w:t>
      </w:r>
      <w:r w:rsidR="00261FA2" w:rsidRPr="00134B39">
        <w:rPr>
          <w:rFonts w:ascii="Franklin Gothic Book" w:hAnsi="Franklin Gothic Book" w:cs="Arial"/>
          <w:i/>
          <w:iCs/>
        </w:rPr>
        <w:t>77</w:t>
      </w:r>
      <w:r w:rsidR="009A2737">
        <w:rPr>
          <w:rFonts w:ascii="Franklin Gothic Book" w:hAnsi="Franklin Gothic Book" w:cs="Arial"/>
          <w:i/>
          <w:iCs/>
        </w:rPr>
        <w:t xml:space="preserve"> </w:t>
      </w:r>
      <w:r w:rsidR="00261FA2" w:rsidRPr="00134B39">
        <w:rPr>
          <w:rFonts w:ascii="Franklin Gothic Book" w:hAnsi="Franklin Gothic Book" w:cs="Arial"/>
          <w:i/>
          <w:iCs/>
        </w:rPr>
        <w:t xml:space="preserve">69-0, Fax -6, E-Post: </w:t>
      </w:r>
      <w:hyperlink r:id="rId9" w:history="1">
        <w:r w:rsidR="00261FA2" w:rsidRPr="00134B39">
          <w:rPr>
            <w:rStyle w:val="Hyperlink"/>
            <w:rFonts w:ascii="Franklin Gothic Book" w:hAnsi="Franklin Gothic Book"/>
            <w:i/>
            <w:iCs/>
          </w:rPr>
          <w:t>kontakt@mankau-verlag.de</w:t>
        </w:r>
      </w:hyperlink>
      <w:r w:rsidR="00261FA2" w:rsidRPr="00134B39">
        <w:rPr>
          <w:rFonts w:ascii="Franklin Gothic Book" w:hAnsi="Franklin Gothic Book" w:cs="Arial"/>
          <w:i/>
          <w:iCs/>
        </w:rPr>
        <w:t>.</w:t>
      </w:r>
    </w:p>
    <w:p w14:paraId="29AA62A3" w14:textId="77777777" w:rsidR="00261FA2" w:rsidRPr="00043C15" w:rsidRDefault="00261FA2" w:rsidP="00261FA2">
      <w:pPr>
        <w:pStyle w:val="Unterpunkt"/>
        <w:tabs>
          <w:tab w:val="left" w:pos="2404"/>
        </w:tabs>
        <w:jc w:val="both"/>
        <w:rPr>
          <w:rFonts w:ascii="Franklin Gothic Book" w:hAnsi="Franklin Gothic Book" w:cs="Arial"/>
          <w:i/>
          <w:iCs/>
        </w:rPr>
      </w:pPr>
    </w:p>
    <w:p w14:paraId="0896C2A3" w14:textId="77777777" w:rsidR="00261FA2" w:rsidRPr="006972BD" w:rsidRDefault="00261FA2" w:rsidP="00261FA2">
      <w:pPr>
        <w:pStyle w:val="berschrift2"/>
        <w:spacing w:before="120"/>
        <w:jc w:val="center"/>
        <w:rPr>
          <w:rFonts w:ascii="Franklin Gothic Book" w:hAnsi="Franklin Gothic Book" w:cs="Times New Roman"/>
          <w:b w:val="0"/>
          <w:i w:val="0"/>
          <w:sz w:val="20"/>
          <w:szCs w:val="22"/>
        </w:rPr>
      </w:pPr>
      <w:r>
        <w:rPr>
          <w:rFonts w:ascii="Franklin Gothic Book" w:hAnsi="Franklin Gothic Book" w:cs="Times New Roman"/>
          <w:b w:val="0"/>
          <w:i w:val="0"/>
          <w:sz w:val="20"/>
          <w:szCs w:val="22"/>
        </w:rPr>
        <w:t>Barbara Rias-Bucher</w:t>
      </w:r>
    </w:p>
    <w:p w14:paraId="51A67AF3" w14:textId="35C84C4F" w:rsidR="00261FA2" w:rsidRPr="00261FA2" w:rsidRDefault="00261FA2" w:rsidP="00261FA2">
      <w:pPr>
        <w:jc w:val="center"/>
        <w:rPr>
          <w:rFonts w:ascii="Franklin Gothic Demi" w:hAnsi="Franklin Gothic Demi" w:cs="Franklin Gothic Book"/>
        </w:rPr>
      </w:pPr>
      <w:r w:rsidRPr="00261FA2">
        <w:rPr>
          <w:rFonts w:ascii="Franklin Gothic Demi" w:hAnsi="Franklin Gothic Demi" w:cs="Franklin Gothic Book"/>
        </w:rPr>
        <w:t>Keimlinge und Sprossen. Kompakt-Ratgeber</w:t>
      </w:r>
    </w:p>
    <w:p w14:paraId="40FFF0DE" w14:textId="44B3FC87" w:rsidR="00261FA2" w:rsidRPr="00261FA2" w:rsidRDefault="00261FA2" w:rsidP="00261FA2">
      <w:pPr>
        <w:jc w:val="center"/>
        <w:rPr>
          <w:rFonts w:ascii="Franklin Gothic Book" w:hAnsi="Franklin Gothic Book" w:cs="Franklin Gothic Book"/>
          <w:sz w:val="20"/>
        </w:rPr>
      </w:pPr>
      <w:r w:rsidRPr="00261FA2">
        <w:rPr>
          <w:rFonts w:ascii="Franklin Gothic Book" w:hAnsi="Franklin Gothic Book" w:cs="Franklin Gothic Book"/>
          <w:sz w:val="20"/>
        </w:rPr>
        <w:t>Vitamine und Mineralstoffe von der Fensterbank</w:t>
      </w:r>
    </w:p>
    <w:p w14:paraId="7AC7A3E6" w14:textId="23296D4A" w:rsidR="00261FA2" w:rsidRPr="0030457C" w:rsidRDefault="00261FA2" w:rsidP="00261FA2">
      <w:pPr>
        <w:jc w:val="center"/>
        <w:rPr>
          <w:rFonts w:ascii="Franklin Gothic Book" w:hAnsi="Franklin Gothic Book" w:cs="Franklin Gothic Book"/>
          <w:sz w:val="20"/>
        </w:rPr>
      </w:pPr>
      <w:r w:rsidRPr="00105CEE">
        <w:rPr>
          <w:rFonts w:ascii="Franklin Gothic Book" w:hAnsi="Franklin Gothic Book" w:cs="Franklin Gothic Book"/>
          <w:sz w:val="20"/>
        </w:rPr>
        <w:t xml:space="preserve">Mankau Verlag, 1. Aufl. </w:t>
      </w:r>
      <w:r w:rsidRPr="0030457C">
        <w:rPr>
          <w:rFonts w:ascii="Franklin Gothic Book" w:hAnsi="Franklin Gothic Book" w:cs="Franklin Gothic Book"/>
          <w:sz w:val="20"/>
        </w:rPr>
        <w:t>Januar 201</w:t>
      </w:r>
      <w:r>
        <w:rPr>
          <w:rFonts w:ascii="Franklin Gothic Book" w:hAnsi="Franklin Gothic Book" w:cs="Franklin Gothic Book"/>
          <w:sz w:val="20"/>
        </w:rPr>
        <w:t>7</w:t>
      </w:r>
    </w:p>
    <w:p w14:paraId="57E7B6C6" w14:textId="09A35ACA" w:rsidR="00261FA2" w:rsidRPr="0030457C" w:rsidRDefault="00261FA2" w:rsidP="00261FA2">
      <w:pPr>
        <w:jc w:val="center"/>
        <w:rPr>
          <w:rFonts w:ascii="Franklin Gothic Book" w:hAnsi="Franklin Gothic Book" w:cs="Franklin Gothic Book"/>
          <w:sz w:val="20"/>
        </w:rPr>
      </w:pPr>
      <w:r w:rsidRPr="0030457C">
        <w:rPr>
          <w:rFonts w:ascii="Franklin Gothic Book" w:hAnsi="Franklin Gothic Book" w:cs="Franklin Gothic Book"/>
          <w:sz w:val="20"/>
        </w:rPr>
        <w:t>Klappenbroschur</w:t>
      </w:r>
      <w:r>
        <w:rPr>
          <w:rFonts w:ascii="Franklin Gothic Book" w:hAnsi="Franklin Gothic Book" w:cs="Franklin Gothic Book"/>
          <w:sz w:val="20"/>
        </w:rPr>
        <w:t>, 11</w:t>
      </w:r>
      <w:r w:rsidRPr="006451C4">
        <w:rPr>
          <w:rFonts w:ascii="Franklin Gothic Book" w:hAnsi="Franklin Gothic Book" w:cs="Franklin Gothic Book"/>
          <w:sz w:val="20"/>
        </w:rPr>
        <w:t>,5 x 16,5 cm</w:t>
      </w:r>
      <w:r w:rsidR="009A2737">
        <w:rPr>
          <w:rFonts w:ascii="Franklin Gothic Book" w:hAnsi="Franklin Gothic Book" w:cs="Franklin Gothic Book"/>
          <w:sz w:val="20"/>
        </w:rPr>
        <w:t>,</w:t>
      </w:r>
      <w:r>
        <w:rPr>
          <w:rFonts w:ascii="Franklin Gothic Book" w:hAnsi="Franklin Gothic Book" w:cs="Franklin Gothic Book"/>
          <w:sz w:val="20"/>
        </w:rPr>
        <w:t xml:space="preserve"> </w:t>
      </w:r>
      <w:r w:rsidR="009A2737">
        <w:rPr>
          <w:rFonts w:ascii="Franklin Gothic Book" w:hAnsi="Franklin Gothic Book" w:cs="Franklin Gothic Book"/>
          <w:sz w:val="20"/>
        </w:rPr>
        <w:t>d</w:t>
      </w:r>
      <w:r>
        <w:rPr>
          <w:rFonts w:ascii="Franklin Gothic Book" w:hAnsi="Franklin Gothic Book" w:cs="Franklin Gothic Book"/>
          <w:sz w:val="20"/>
        </w:rPr>
        <w:t>urchg</w:t>
      </w:r>
      <w:r w:rsidR="009A2737">
        <w:rPr>
          <w:rFonts w:ascii="Franklin Gothic Book" w:hAnsi="Franklin Gothic Book" w:cs="Franklin Gothic Book"/>
          <w:sz w:val="20"/>
        </w:rPr>
        <w:t xml:space="preserve">ehend </w:t>
      </w:r>
      <w:r>
        <w:rPr>
          <w:rFonts w:ascii="Franklin Gothic Book" w:hAnsi="Franklin Gothic Book" w:cs="Franklin Gothic Book"/>
          <w:sz w:val="20"/>
        </w:rPr>
        <w:t>farbig</w:t>
      </w:r>
      <w:r w:rsidRPr="0030457C">
        <w:rPr>
          <w:rFonts w:ascii="Franklin Gothic Book" w:hAnsi="Franklin Gothic Book" w:cs="Franklin Gothic Book"/>
          <w:sz w:val="20"/>
        </w:rPr>
        <w:t xml:space="preserve">, </w:t>
      </w:r>
      <w:r>
        <w:rPr>
          <w:rFonts w:ascii="Franklin Gothic Book" w:hAnsi="Franklin Gothic Book" w:cs="Franklin Gothic Book"/>
          <w:sz w:val="20"/>
        </w:rPr>
        <w:t xml:space="preserve">127 </w:t>
      </w:r>
      <w:r w:rsidRPr="0030457C">
        <w:rPr>
          <w:rFonts w:ascii="Franklin Gothic Book" w:hAnsi="Franklin Gothic Book" w:cs="Franklin Gothic Book"/>
          <w:sz w:val="20"/>
        </w:rPr>
        <w:t>S.</w:t>
      </w:r>
    </w:p>
    <w:p w14:paraId="6F5BAC75" w14:textId="79EFDD56" w:rsidR="00261FA2" w:rsidRPr="009A2737" w:rsidRDefault="009A2737" w:rsidP="00261FA2">
      <w:pPr>
        <w:jc w:val="center"/>
        <w:rPr>
          <w:rFonts w:ascii="Franklin Gothic Book" w:hAnsi="Franklin Gothic Book" w:cs="Franklin Gothic Book"/>
        </w:rPr>
      </w:pPr>
      <w:r w:rsidRPr="009A2737">
        <w:rPr>
          <w:rFonts w:ascii="Franklin Gothic Book" w:hAnsi="Franklin Gothic Book" w:cs="Franklin Gothic Book"/>
          <w:sz w:val="20"/>
        </w:rPr>
        <w:t>8,99</w:t>
      </w:r>
      <w:r w:rsidR="00261FA2" w:rsidRPr="009A2737">
        <w:rPr>
          <w:rFonts w:ascii="Franklin Gothic Book" w:hAnsi="Franklin Gothic Book" w:cs="Franklin Gothic Book"/>
          <w:sz w:val="20"/>
        </w:rPr>
        <w:t xml:space="preserve"> € (D) / </w:t>
      </w:r>
      <w:r w:rsidRPr="009A2737">
        <w:rPr>
          <w:rFonts w:ascii="Franklin Gothic Book" w:hAnsi="Franklin Gothic Book" w:cs="Franklin Gothic Book"/>
          <w:sz w:val="20"/>
        </w:rPr>
        <w:t>9</w:t>
      </w:r>
      <w:r w:rsidR="00261FA2" w:rsidRPr="009A2737">
        <w:rPr>
          <w:rFonts w:ascii="Franklin Gothic Book" w:hAnsi="Franklin Gothic Book" w:cs="Franklin Gothic Book"/>
          <w:sz w:val="20"/>
        </w:rPr>
        <w:t>,20 € (A), ISBN 978-3-86374-</w:t>
      </w:r>
      <w:r w:rsidRPr="009A2737">
        <w:rPr>
          <w:rFonts w:ascii="Franklin Gothic Book" w:hAnsi="Franklin Gothic Book" w:cs="Franklin Gothic Book"/>
          <w:sz w:val="20"/>
        </w:rPr>
        <w:t>364-2</w:t>
      </w:r>
    </w:p>
    <w:p w14:paraId="22541A3E" w14:textId="77777777" w:rsidR="00261FA2" w:rsidRPr="002471F0" w:rsidRDefault="00261FA2" w:rsidP="002471F0">
      <w:pPr>
        <w:spacing w:line="276" w:lineRule="auto"/>
        <w:jc w:val="both"/>
        <w:rPr>
          <w:rFonts w:ascii="Franklin Gothic Book" w:hAnsi="Franklin Gothic Book"/>
        </w:rPr>
      </w:pPr>
    </w:p>
    <w:sectPr w:rsidR="00261FA2" w:rsidRPr="002471F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A1F6C" w14:textId="77777777" w:rsidR="009164DE" w:rsidRDefault="009164DE">
      <w:r>
        <w:separator/>
      </w:r>
    </w:p>
  </w:endnote>
  <w:endnote w:type="continuationSeparator" w:id="0">
    <w:p w14:paraId="4D13C177" w14:textId="77777777" w:rsidR="009164DE" w:rsidRDefault="0091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Geneva">
    <w:altName w:val="Arial"/>
    <w:charset w:val="00"/>
    <w:family w:val="auto"/>
    <w:pitch w:val="variable"/>
    <w:sig w:usb0="00000007" w:usb1="00000000"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8DFB5" w14:textId="77777777" w:rsidR="009164DE" w:rsidRDefault="009164DE">
      <w:r>
        <w:separator/>
      </w:r>
    </w:p>
  </w:footnote>
  <w:footnote w:type="continuationSeparator" w:id="0">
    <w:p w14:paraId="5AB78532" w14:textId="77777777" w:rsidR="009164DE" w:rsidRDefault="009164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A0458"/>
    <w:multiLevelType w:val="hybridMultilevel"/>
    <w:tmpl w:val="83CEF0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7B232DFD"/>
    <w:multiLevelType w:val="hybridMultilevel"/>
    <w:tmpl w:val="E11A26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37D"/>
    <w:rsid w:val="00014B93"/>
    <w:rsid w:val="00075FA9"/>
    <w:rsid w:val="00094AD5"/>
    <w:rsid w:val="00115E89"/>
    <w:rsid w:val="0014634A"/>
    <w:rsid w:val="001B120E"/>
    <w:rsid w:val="00246BB5"/>
    <w:rsid w:val="002471F0"/>
    <w:rsid w:val="00261FA2"/>
    <w:rsid w:val="002E478B"/>
    <w:rsid w:val="002F1817"/>
    <w:rsid w:val="0034342A"/>
    <w:rsid w:val="00504FB9"/>
    <w:rsid w:val="00524B08"/>
    <w:rsid w:val="005767B2"/>
    <w:rsid w:val="005C173D"/>
    <w:rsid w:val="005E17D4"/>
    <w:rsid w:val="005F1F35"/>
    <w:rsid w:val="00617F08"/>
    <w:rsid w:val="00737D39"/>
    <w:rsid w:val="00772E3A"/>
    <w:rsid w:val="007835F2"/>
    <w:rsid w:val="00794C33"/>
    <w:rsid w:val="009164DE"/>
    <w:rsid w:val="00920AA4"/>
    <w:rsid w:val="00941ED7"/>
    <w:rsid w:val="009A2737"/>
    <w:rsid w:val="009D4690"/>
    <w:rsid w:val="009F550D"/>
    <w:rsid w:val="00A3793C"/>
    <w:rsid w:val="00AD0A71"/>
    <w:rsid w:val="00B0437D"/>
    <w:rsid w:val="00B24595"/>
    <w:rsid w:val="00B47719"/>
    <w:rsid w:val="00BC232B"/>
    <w:rsid w:val="00BD0A3E"/>
    <w:rsid w:val="00BE1F79"/>
    <w:rsid w:val="00C112EA"/>
    <w:rsid w:val="00C1235F"/>
    <w:rsid w:val="00C30459"/>
    <w:rsid w:val="00C65F24"/>
    <w:rsid w:val="00C74831"/>
    <w:rsid w:val="00CE7E19"/>
    <w:rsid w:val="00CF02C5"/>
    <w:rsid w:val="00D05FD2"/>
    <w:rsid w:val="00D63241"/>
    <w:rsid w:val="00DE2E1E"/>
    <w:rsid w:val="00E6472D"/>
    <w:rsid w:val="00EA2508"/>
    <w:rsid w:val="00EB1955"/>
    <w:rsid w:val="00ED3744"/>
    <w:rsid w:val="00EF5F0B"/>
    <w:rsid w:val="00F60A08"/>
    <w:rsid w:val="00F720E4"/>
    <w:rsid w:val="00FF73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D84EE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sz w:val="22"/>
        <w:szCs w:val="22"/>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4FB9"/>
    <w:rPr>
      <w:rFonts w:ascii="Geneva" w:eastAsia="Times New Roman" w:hAnsi="Geneva" w:cs="Helv"/>
      <w:szCs w:val="20"/>
      <w:lang w:eastAsia="de-DE"/>
    </w:rPr>
  </w:style>
  <w:style w:type="paragraph" w:styleId="berschrift1">
    <w:name w:val="heading 1"/>
    <w:basedOn w:val="Standard"/>
    <w:next w:val="Standard"/>
    <w:link w:val="berschrift1Zchn"/>
    <w:qFormat/>
    <w:rsid w:val="00F60A08"/>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qFormat/>
    <w:rsid w:val="00261FA2"/>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0A08"/>
    <w:rPr>
      <w:rFonts w:eastAsia="Times New Roman" w:cs="Arial"/>
      <w:b/>
      <w:bCs/>
      <w:kern w:val="32"/>
      <w:sz w:val="32"/>
      <w:szCs w:val="32"/>
      <w:lang w:eastAsia="de-DE"/>
    </w:rPr>
  </w:style>
  <w:style w:type="paragraph" w:styleId="Kopfzeile">
    <w:name w:val="header"/>
    <w:basedOn w:val="Standard"/>
    <w:link w:val="KopfzeileZchn"/>
    <w:uiPriority w:val="99"/>
    <w:unhideWhenUsed/>
    <w:rsid w:val="002471F0"/>
    <w:pPr>
      <w:tabs>
        <w:tab w:val="center" w:pos="4536"/>
        <w:tab w:val="right" w:pos="9072"/>
      </w:tabs>
    </w:pPr>
  </w:style>
  <w:style w:type="character" w:customStyle="1" w:styleId="KopfzeileZchn">
    <w:name w:val="Kopfzeile Zchn"/>
    <w:basedOn w:val="Absatz-Standardschriftart"/>
    <w:link w:val="Kopfzeile"/>
    <w:uiPriority w:val="99"/>
    <w:rsid w:val="002471F0"/>
    <w:rPr>
      <w:rFonts w:ascii="Geneva" w:eastAsia="Times New Roman" w:hAnsi="Geneva" w:cs="Helv"/>
      <w:szCs w:val="20"/>
      <w:lang w:eastAsia="de-DE"/>
    </w:rPr>
  </w:style>
  <w:style w:type="paragraph" w:styleId="Fuzeile">
    <w:name w:val="footer"/>
    <w:basedOn w:val="Standard"/>
    <w:link w:val="FuzeileZchn"/>
    <w:uiPriority w:val="99"/>
    <w:unhideWhenUsed/>
    <w:rsid w:val="002471F0"/>
    <w:pPr>
      <w:tabs>
        <w:tab w:val="center" w:pos="4536"/>
        <w:tab w:val="right" w:pos="9072"/>
      </w:tabs>
    </w:pPr>
  </w:style>
  <w:style w:type="character" w:customStyle="1" w:styleId="FuzeileZchn">
    <w:name w:val="Fußzeile Zchn"/>
    <w:basedOn w:val="Absatz-Standardschriftart"/>
    <w:link w:val="Fuzeile"/>
    <w:uiPriority w:val="99"/>
    <w:rsid w:val="002471F0"/>
    <w:rPr>
      <w:rFonts w:ascii="Geneva" w:eastAsia="Times New Roman" w:hAnsi="Geneva" w:cs="Helv"/>
      <w:szCs w:val="20"/>
      <w:lang w:eastAsia="de-DE"/>
    </w:rPr>
  </w:style>
  <w:style w:type="paragraph" w:styleId="Listenabsatz">
    <w:name w:val="List Paragraph"/>
    <w:basedOn w:val="Standard"/>
    <w:uiPriority w:val="34"/>
    <w:qFormat/>
    <w:rsid w:val="002471F0"/>
    <w:pPr>
      <w:ind w:left="720"/>
      <w:contextualSpacing/>
    </w:pPr>
  </w:style>
  <w:style w:type="character" w:styleId="Kommentarzeichen">
    <w:name w:val="annotation reference"/>
    <w:basedOn w:val="Absatz-Standardschriftart"/>
    <w:uiPriority w:val="99"/>
    <w:semiHidden/>
    <w:unhideWhenUsed/>
    <w:rsid w:val="00115E89"/>
    <w:rPr>
      <w:sz w:val="16"/>
      <w:szCs w:val="16"/>
    </w:rPr>
  </w:style>
  <w:style w:type="paragraph" w:styleId="Kommentartext">
    <w:name w:val="annotation text"/>
    <w:basedOn w:val="Standard"/>
    <w:link w:val="KommentartextZchn"/>
    <w:uiPriority w:val="99"/>
    <w:semiHidden/>
    <w:unhideWhenUsed/>
    <w:rsid w:val="00115E89"/>
    <w:rPr>
      <w:sz w:val="20"/>
    </w:rPr>
  </w:style>
  <w:style w:type="character" w:customStyle="1" w:styleId="KommentartextZchn">
    <w:name w:val="Kommentartext Zchn"/>
    <w:basedOn w:val="Absatz-Standardschriftart"/>
    <w:link w:val="Kommentartext"/>
    <w:uiPriority w:val="99"/>
    <w:semiHidden/>
    <w:rsid w:val="00115E89"/>
    <w:rPr>
      <w:rFonts w:ascii="Geneva" w:eastAsia="Times New Roman" w:hAnsi="Geneva" w:cs="Helv"/>
      <w:sz w:val="20"/>
      <w:szCs w:val="20"/>
      <w:lang w:eastAsia="de-DE"/>
    </w:rPr>
  </w:style>
  <w:style w:type="paragraph" w:styleId="Kommentarthema">
    <w:name w:val="annotation subject"/>
    <w:basedOn w:val="Kommentartext"/>
    <w:next w:val="Kommentartext"/>
    <w:link w:val="KommentarthemaZchn"/>
    <w:uiPriority w:val="99"/>
    <w:semiHidden/>
    <w:unhideWhenUsed/>
    <w:rsid w:val="00115E89"/>
    <w:rPr>
      <w:b/>
      <w:bCs/>
    </w:rPr>
  </w:style>
  <w:style w:type="character" w:customStyle="1" w:styleId="KommentarthemaZchn">
    <w:name w:val="Kommentarthema Zchn"/>
    <w:basedOn w:val="KommentartextZchn"/>
    <w:link w:val="Kommentarthema"/>
    <w:uiPriority w:val="99"/>
    <w:semiHidden/>
    <w:rsid w:val="00115E89"/>
    <w:rPr>
      <w:rFonts w:ascii="Geneva" w:eastAsia="Times New Roman" w:hAnsi="Geneva" w:cs="Helv"/>
      <w:b/>
      <w:bCs/>
      <w:sz w:val="20"/>
      <w:szCs w:val="20"/>
      <w:lang w:eastAsia="de-DE"/>
    </w:rPr>
  </w:style>
  <w:style w:type="paragraph" w:styleId="Sprechblasentext">
    <w:name w:val="Balloon Text"/>
    <w:basedOn w:val="Standard"/>
    <w:link w:val="SprechblasentextZchn"/>
    <w:uiPriority w:val="99"/>
    <w:semiHidden/>
    <w:unhideWhenUsed/>
    <w:rsid w:val="00115E8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5E89"/>
    <w:rPr>
      <w:rFonts w:ascii="Tahoma" w:eastAsia="Times New Roman" w:hAnsi="Tahoma" w:cs="Tahoma"/>
      <w:sz w:val="16"/>
      <w:szCs w:val="16"/>
      <w:lang w:eastAsia="de-DE"/>
    </w:rPr>
  </w:style>
  <w:style w:type="character" w:customStyle="1" w:styleId="berschrift2Zchn">
    <w:name w:val="Überschrift 2 Zchn"/>
    <w:basedOn w:val="Absatz-Standardschriftart"/>
    <w:link w:val="berschrift2"/>
    <w:rsid w:val="00261FA2"/>
    <w:rPr>
      <w:rFonts w:eastAsia="Times New Roman" w:cs="Arial"/>
      <w:b/>
      <w:bCs/>
      <w:i/>
      <w:iCs/>
      <w:sz w:val="28"/>
      <w:szCs w:val="28"/>
      <w:lang w:eastAsia="de-DE"/>
    </w:rPr>
  </w:style>
  <w:style w:type="character" w:styleId="Hyperlink">
    <w:name w:val="Hyperlink"/>
    <w:rsid w:val="00261FA2"/>
    <w:rPr>
      <w:color w:val="0000FF"/>
      <w:u w:val="single"/>
    </w:rPr>
  </w:style>
  <w:style w:type="paragraph" w:customStyle="1" w:styleId="Unterpunkt">
    <w:name w:val="Unterpunkt"/>
    <w:basedOn w:val="Standard"/>
    <w:rsid w:val="00261FA2"/>
    <w:rPr>
      <w:rFonts w:ascii="Times New Roman" w:hAnsi="Times New Roman"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sz w:val="22"/>
        <w:szCs w:val="22"/>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4FB9"/>
    <w:rPr>
      <w:rFonts w:ascii="Geneva" w:eastAsia="Times New Roman" w:hAnsi="Geneva" w:cs="Helv"/>
      <w:szCs w:val="20"/>
      <w:lang w:eastAsia="de-DE"/>
    </w:rPr>
  </w:style>
  <w:style w:type="paragraph" w:styleId="berschrift1">
    <w:name w:val="heading 1"/>
    <w:basedOn w:val="Standard"/>
    <w:next w:val="Standard"/>
    <w:link w:val="berschrift1Zchn"/>
    <w:qFormat/>
    <w:rsid w:val="00F60A08"/>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qFormat/>
    <w:rsid w:val="00261FA2"/>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0A08"/>
    <w:rPr>
      <w:rFonts w:eastAsia="Times New Roman" w:cs="Arial"/>
      <w:b/>
      <w:bCs/>
      <w:kern w:val="32"/>
      <w:sz w:val="32"/>
      <w:szCs w:val="32"/>
      <w:lang w:eastAsia="de-DE"/>
    </w:rPr>
  </w:style>
  <w:style w:type="paragraph" w:styleId="Kopfzeile">
    <w:name w:val="header"/>
    <w:basedOn w:val="Standard"/>
    <w:link w:val="KopfzeileZchn"/>
    <w:uiPriority w:val="99"/>
    <w:unhideWhenUsed/>
    <w:rsid w:val="002471F0"/>
    <w:pPr>
      <w:tabs>
        <w:tab w:val="center" w:pos="4536"/>
        <w:tab w:val="right" w:pos="9072"/>
      </w:tabs>
    </w:pPr>
  </w:style>
  <w:style w:type="character" w:customStyle="1" w:styleId="KopfzeileZchn">
    <w:name w:val="Kopfzeile Zchn"/>
    <w:basedOn w:val="Absatz-Standardschriftart"/>
    <w:link w:val="Kopfzeile"/>
    <w:uiPriority w:val="99"/>
    <w:rsid w:val="002471F0"/>
    <w:rPr>
      <w:rFonts w:ascii="Geneva" w:eastAsia="Times New Roman" w:hAnsi="Geneva" w:cs="Helv"/>
      <w:szCs w:val="20"/>
      <w:lang w:eastAsia="de-DE"/>
    </w:rPr>
  </w:style>
  <w:style w:type="paragraph" w:styleId="Fuzeile">
    <w:name w:val="footer"/>
    <w:basedOn w:val="Standard"/>
    <w:link w:val="FuzeileZchn"/>
    <w:uiPriority w:val="99"/>
    <w:unhideWhenUsed/>
    <w:rsid w:val="002471F0"/>
    <w:pPr>
      <w:tabs>
        <w:tab w:val="center" w:pos="4536"/>
        <w:tab w:val="right" w:pos="9072"/>
      </w:tabs>
    </w:pPr>
  </w:style>
  <w:style w:type="character" w:customStyle="1" w:styleId="FuzeileZchn">
    <w:name w:val="Fußzeile Zchn"/>
    <w:basedOn w:val="Absatz-Standardschriftart"/>
    <w:link w:val="Fuzeile"/>
    <w:uiPriority w:val="99"/>
    <w:rsid w:val="002471F0"/>
    <w:rPr>
      <w:rFonts w:ascii="Geneva" w:eastAsia="Times New Roman" w:hAnsi="Geneva" w:cs="Helv"/>
      <w:szCs w:val="20"/>
      <w:lang w:eastAsia="de-DE"/>
    </w:rPr>
  </w:style>
  <w:style w:type="paragraph" w:styleId="Listenabsatz">
    <w:name w:val="List Paragraph"/>
    <w:basedOn w:val="Standard"/>
    <w:uiPriority w:val="34"/>
    <w:qFormat/>
    <w:rsid w:val="002471F0"/>
    <w:pPr>
      <w:ind w:left="720"/>
      <w:contextualSpacing/>
    </w:pPr>
  </w:style>
  <w:style w:type="character" w:styleId="Kommentarzeichen">
    <w:name w:val="annotation reference"/>
    <w:basedOn w:val="Absatz-Standardschriftart"/>
    <w:uiPriority w:val="99"/>
    <w:semiHidden/>
    <w:unhideWhenUsed/>
    <w:rsid w:val="00115E89"/>
    <w:rPr>
      <w:sz w:val="16"/>
      <w:szCs w:val="16"/>
    </w:rPr>
  </w:style>
  <w:style w:type="paragraph" w:styleId="Kommentartext">
    <w:name w:val="annotation text"/>
    <w:basedOn w:val="Standard"/>
    <w:link w:val="KommentartextZchn"/>
    <w:uiPriority w:val="99"/>
    <w:semiHidden/>
    <w:unhideWhenUsed/>
    <w:rsid w:val="00115E89"/>
    <w:rPr>
      <w:sz w:val="20"/>
    </w:rPr>
  </w:style>
  <w:style w:type="character" w:customStyle="1" w:styleId="KommentartextZchn">
    <w:name w:val="Kommentartext Zchn"/>
    <w:basedOn w:val="Absatz-Standardschriftart"/>
    <w:link w:val="Kommentartext"/>
    <w:uiPriority w:val="99"/>
    <w:semiHidden/>
    <w:rsid w:val="00115E89"/>
    <w:rPr>
      <w:rFonts w:ascii="Geneva" w:eastAsia="Times New Roman" w:hAnsi="Geneva" w:cs="Helv"/>
      <w:sz w:val="20"/>
      <w:szCs w:val="20"/>
      <w:lang w:eastAsia="de-DE"/>
    </w:rPr>
  </w:style>
  <w:style w:type="paragraph" w:styleId="Kommentarthema">
    <w:name w:val="annotation subject"/>
    <w:basedOn w:val="Kommentartext"/>
    <w:next w:val="Kommentartext"/>
    <w:link w:val="KommentarthemaZchn"/>
    <w:uiPriority w:val="99"/>
    <w:semiHidden/>
    <w:unhideWhenUsed/>
    <w:rsid w:val="00115E89"/>
    <w:rPr>
      <w:b/>
      <w:bCs/>
    </w:rPr>
  </w:style>
  <w:style w:type="character" w:customStyle="1" w:styleId="KommentarthemaZchn">
    <w:name w:val="Kommentarthema Zchn"/>
    <w:basedOn w:val="KommentartextZchn"/>
    <w:link w:val="Kommentarthema"/>
    <w:uiPriority w:val="99"/>
    <w:semiHidden/>
    <w:rsid w:val="00115E89"/>
    <w:rPr>
      <w:rFonts w:ascii="Geneva" w:eastAsia="Times New Roman" w:hAnsi="Geneva" w:cs="Helv"/>
      <w:b/>
      <w:bCs/>
      <w:sz w:val="20"/>
      <w:szCs w:val="20"/>
      <w:lang w:eastAsia="de-DE"/>
    </w:rPr>
  </w:style>
  <w:style w:type="paragraph" w:styleId="Sprechblasentext">
    <w:name w:val="Balloon Text"/>
    <w:basedOn w:val="Standard"/>
    <w:link w:val="SprechblasentextZchn"/>
    <w:uiPriority w:val="99"/>
    <w:semiHidden/>
    <w:unhideWhenUsed/>
    <w:rsid w:val="00115E8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5E89"/>
    <w:rPr>
      <w:rFonts w:ascii="Tahoma" w:eastAsia="Times New Roman" w:hAnsi="Tahoma" w:cs="Tahoma"/>
      <w:sz w:val="16"/>
      <w:szCs w:val="16"/>
      <w:lang w:eastAsia="de-DE"/>
    </w:rPr>
  </w:style>
  <w:style w:type="character" w:customStyle="1" w:styleId="berschrift2Zchn">
    <w:name w:val="Überschrift 2 Zchn"/>
    <w:basedOn w:val="Absatz-Standardschriftart"/>
    <w:link w:val="berschrift2"/>
    <w:rsid w:val="00261FA2"/>
    <w:rPr>
      <w:rFonts w:eastAsia="Times New Roman" w:cs="Arial"/>
      <w:b/>
      <w:bCs/>
      <w:i/>
      <w:iCs/>
      <w:sz w:val="28"/>
      <w:szCs w:val="28"/>
      <w:lang w:eastAsia="de-DE"/>
    </w:rPr>
  </w:style>
  <w:style w:type="character" w:styleId="Hyperlink">
    <w:name w:val="Hyperlink"/>
    <w:rsid w:val="00261FA2"/>
    <w:rPr>
      <w:color w:val="0000FF"/>
      <w:u w:val="single"/>
    </w:rPr>
  </w:style>
  <w:style w:type="paragraph" w:customStyle="1" w:styleId="Unterpunkt">
    <w:name w:val="Unterpunkt"/>
    <w:basedOn w:val="Standard"/>
    <w:rsid w:val="00261FA2"/>
    <w:rPr>
      <w:rFonts w:ascii="Times New Roman"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ontakt@mankau-verlag.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1277</Words>
  <Characters>8133</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Barbara Rias-Bucher</dc:creator>
  <cp:lastModifiedBy>Backoffice</cp:lastModifiedBy>
  <cp:revision>7</cp:revision>
  <dcterms:created xsi:type="dcterms:W3CDTF">2017-01-13T11:19:00Z</dcterms:created>
  <dcterms:modified xsi:type="dcterms:W3CDTF">2017-01-16T13:55:00Z</dcterms:modified>
</cp:coreProperties>
</file>